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F0" w:rsidRDefault="001A21F0" w:rsidP="00181AD2">
      <w:pPr>
        <w:jc w:val="center"/>
        <w:rPr>
          <w:b/>
          <w:lang w:val="en-US"/>
        </w:rPr>
      </w:pPr>
      <w:r w:rsidRPr="00E309C1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6" o:title=""/>
          </v:shape>
        </w:pict>
      </w:r>
    </w:p>
    <w:p w:rsidR="001A21F0" w:rsidRDefault="001A21F0" w:rsidP="00181AD2">
      <w:pPr>
        <w:jc w:val="center"/>
        <w:rPr>
          <w:b/>
          <w:sz w:val="8"/>
          <w:szCs w:val="8"/>
          <w:lang w:val="uk-UA"/>
        </w:rPr>
      </w:pPr>
    </w:p>
    <w:p w:rsidR="001A21F0" w:rsidRDefault="001A21F0" w:rsidP="00181AD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A21F0" w:rsidRDefault="001A21F0" w:rsidP="00181AD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1A21F0" w:rsidRDefault="001A21F0" w:rsidP="00181AD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1A21F0" w:rsidRDefault="001A21F0" w:rsidP="00181AD2">
      <w:pPr>
        <w:rPr>
          <w:b/>
          <w:lang w:val="uk-UA"/>
        </w:rPr>
      </w:pPr>
    </w:p>
    <w:p w:rsidR="001A21F0" w:rsidRDefault="001A21F0" w:rsidP="00181AD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1A21F0" w:rsidRDefault="001A21F0" w:rsidP="00181AD2">
      <w:pPr>
        <w:jc w:val="center"/>
        <w:rPr>
          <w:b/>
          <w:lang w:val="uk-UA"/>
        </w:rPr>
      </w:pPr>
    </w:p>
    <w:p w:rsidR="001A21F0" w:rsidRDefault="001A21F0" w:rsidP="00181AD2">
      <w:pPr>
        <w:jc w:val="center"/>
      </w:pPr>
    </w:p>
    <w:p w:rsidR="001A21F0" w:rsidRDefault="001A21F0" w:rsidP="00181AD2">
      <w:pPr>
        <w:rPr>
          <w:lang w:val="uk-UA"/>
        </w:rPr>
      </w:pPr>
      <w:r>
        <w:rPr>
          <w:lang w:val="uk-UA"/>
        </w:rPr>
        <w:t>від 09.08.2016                                      м. Коломия                                                 № 356</w:t>
      </w:r>
    </w:p>
    <w:p w:rsidR="001A21F0" w:rsidRPr="00EE02D8" w:rsidRDefault="001A21F0" w:rsidP="00181AD2">
      <w:pPr>
        <w:rPr>
          <w:lang w:val="uk-UA"/>
        </w:rPr>
      </w:pPr>
    </w:p>
    <w:p w:rsidR="001A21F0" w:rsidRDefault="001A21F0">
      <w:pPr>
        <w:rPr>
          <w:b/>
          <w:sz w:val="28"/>
          <w:szCs w:val="28"/>
          <w:lang w:val="uk-UA"/>
        </w:rPr>
      </w:pP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 від 26.04.2013 р.</w:t>
      </w: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189 «</w:t>
      </w:r>
      <w:r w:rsidRPr="006601CF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 тимчасову к</w:t>
      </w:r>
      <w:r w:rsidRPr="006601CF">
        <w:rPr>
          <w:b/>
          <w:sz w:val="28"/>
          <w:szCs w:val="28"/>
          <w:lang w:val="uk-UA"/>
        </w:rPr>
        <w:t>омісію</w:t>
      </w:r>
      <w:r>
        <w:rPr>
          <w:b/>
          <w:sz w:val="28"/>
          <w:szCs w:val="28"/>
          <w:lang w:val="uk-UA"/>
        </w:rPr>
        <w:t xml:space="preserve">  з  </w:t>
      </w: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питань погашення  заборгованості  із </w:t>
      </w: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заробітної  плати  (грошового </w:t>
      </w: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забезпечення), пенсій, стипендій </w:t>
      </w:r>
    </w:p>
    <w:p w:rsidR="001A21F0" w:rsidRDefault="001A2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інших соціальних виплат»</w:t>
      </w:r>
    </w:p>
    <w:p w:rsidR="001A21F0" w:rsidRDefault="001A21F0">
      <w:pPr>
        <w:rPr>
          <w:b/>
          <w:sz w:val="28"/>
          <w:szCs w:val="28"/>
          <w:lang w:val="uk-UA"/>
        </w:rPr>
      </w:pPr>
    </w:p>
    <w:p w:rsidR="001A21F0" w:rsidRDefault="001A21F0" w:rsidP="00181AD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зв'язку з кадровими змінами, керуючись ст. 39 Закону України   «Про місцеві державні адміністрації»: </w:t>
      </w:r>
    </w:p>
    <w:p w:rsidR="001A21F0" w:rsidRDefault="001A21F0" w:rsidP="00181AD2">
      <w:pPr>
        <w:ind w:firstLine="540"/>
        <w:jc w:val="both"/>
        <w:rPr>
          <w:sz w:val="28"/>
          <w:szCs w:val="28"/>
          <w:lang w:val="uk-UA"/>
        </w:rPr>
      </w:pPr>
    </w:p>
    <w:p w:rsidR="001A21F0" w:rsidRDefault="001A21F0" w:rsidP="00181AD2">
      <w:pPr>
        <w:ind w:firstLine="540"/>
        <w:jc w:val="both"/>
        <w:rPr>
          <w:sz w:val="28"/>
          <w:szCs w:val="28"/>
          <w:lang w:val="uk-UA"/>
        </w:rPr>
      </w:pPr>
      <w:r w:rsidRPr="00020DF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до розпорядження </w:t>
      </w:r>
      <w:r w:rsidRPr="00985D81">
        <w:rPr>
          <w:sz w:val="28"/>
          <w:szCs w:val="28"/>
          <w:lang w:val="uk-UA"/>
        </w:rPr>
        <w:t>райдержадміністрації від 2</w:t>
      </w:r>
      <w:r>
        <w:rPr>
          <w:sz w:val="28"/>
          <w:szCs w:val="28"/>
          <w:lang w:val="uk-UA"/>
        </w:rPr>
        <w:t>6</w:t>
      </w:r>
      <w:r w:rsidRPr="00985D8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985D8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985D8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985D8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</w:t>
      </w:r>
      <w:r w:rsidRPr="00985D8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9</w:t>
      </w:r>
      <w:r w:rsidRPr="00985D81">
        <w:rPr>
          <w:sz w:val="28"/>
          <w:szCs w:val="28"/>
          <w:lang w:val="uk-UA"/>
        </w:rPr>
        <w:t xml:space="preserve">  «</w:t>
      </w:r>
      <w:r w:rsidRPr="00181AD2">
        <w:rPr>
          <w:sz w:val="28"/>
          <w:szCs w:val="28"/>
          <w:lang w:val="uk-UA"/>
        </w:rPr>
        <w:t>Про  тимчасову комісію  з  питань погашення  заборгованості  із заробітної  плати  (грошового забезпечення), пенсій, стипендій та інших соціальних виплат»</w:t>
      </w:r>
      <w:r>
        <w:rPr>
          <w:sz w:val="28"/>
          <w:szCs w:val="28"/>
          <w:lang w:val="uk-UA"/>
        </w:rPr>
        <w:t>, затвердивши посадовий склад тимчасової комісії з питань погашення заборгованості із з</w:t>
      </w:r>
      <w:r w:rsidRPr="00AB67AA">
        <w:rPr>
          <w:sz w:val="28"/>
          <w:szCs w:val="28"/>
          <w:lang w:val="uk-UA"/>
        </w:rPr>
        <w:t>аробітної плати</w:t>
      </w:r>
      <w:r>
        <w:rPr>
          <w:sz w:val="28"/>
          <w:szCs w:val="28"/>
          <w:lang w:val="uk-UA"/>
        </w:rPr>
        <w:t xml:space="preserve"> </w:t>
      </w:r>
      <w:r w:rsidRPr="00AB67AA">
        <w:rPr>
          <w:sz w:val="28"/>
          <w:szCs w:val="28"/>
          <w:lang w:val="uk-UA"/>
        </w:rPr>
        <w:t>(грошового</w:t>
      </w:r>
      <w:r>
        <w:rPr>
          <w:b/>
          <w:sz w:val="28"/>
          <w:szCs w:val="28"/>
          <w:lang w:val="uk-UA"/>
        </w:rPr>
        <w:t xml:space="preserve"> </w:t>
      </w:r>
      <w:r w:rsidRPr="00AB67AA">
        <w:rPr>
          <w:sz w:val="28"/>
          <w:szCs w:val="28"/>
          <w:lang w:val="uk-UA"/>
        </w:rPr>
        <w:t>забезпечення),</w:t>
      </w:r>
      <w:r>
        <w:rPr>
          <w:sz w:val="28"/>
          <w:szCs w:val="28"/>
          <w:lang w:val="uk-UA"/>
        </w:rPr>
        <w:t xml:space="preserve"> </w:t>
      </w:r>
      <w:r w:rsidRPr="00AB67AA">
        <w:rPr>
          <w:sz w:val="28"/>
          <w:szCs w:val="28"/>
          <w:lang w:val="uk-UA"/>
        </w:rPr>
        <w:t>пенсій, стипендій та інших соціальних виплат</w:t>
      </w:r>
      <w:r>
        <w:rPr>
          <w:sz w:val="28"/>
          <w:szCs w:val="28"/>
          <w:lang w:val="uk-UA"/>
        </w:rPr>
        <w:t xml:space="preserve"> в новій редакції, що додається.</w:t>
      </w:r>
    </w:p>
    <w:p w:rsidR="001A21F0" w:rsidRDefault="001A21F0" w:rsidP="00A479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21F0" w:rsidRDefault="001A21F0" w:rsidP="00E5268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Координацію роботи та узагальнення інформації щодо виконання розпорядження покласти на головного відповідального виконавця – управління праці та соціального захисту населення райдержадміністрації.</w:t>
      </w:r>
    </w:p>
    <w:p w:rsidR="001A21F0" w:rsidRDefault="001A21F0" w:rsidP="00A4790B">
      <w:pPr>
        <w:ind w:firstLine="540"/>
        <w:jc w:val="both"/>
        <w:rPr>
          <w:sz w:val="28"/>
          <w:szCs w:val="28"/>
          <w:lang w:val="uk-UA"/>
        </w:rPr>
      </w:pPr>
    </w:p>
    <w:p w:rsidR="001A21F0" w:rsidRDefault="001A21F0" w:rsidP="00E37EF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заступника голови районної державної адміністрації Любов Михайлишин.</w:t>
      </w:r>
    </w:p>
    <w:p w:rsidR="001A21F0" w:rsidRDefault="001A21F0" w:rsidP="00E37EFC">
      <w:pPr>
        <w:ind w:firstLine="540"/>
        <w:jc w:val="both"/>
        <w:rPr>
          <w:sz w:val="28"/>
          <w:szCs w:val="28"/>
          <w:lang w:val="uk-UA"/>
        </w:rPr>
      </w:pPr>
    </w:p>
    <w:p w:rsidR="001A21F0" w:rsidRDefault="001A21F0" w:rsidP="0018102E">
      <w:pPr>
        <w:jc w:val="both"/>
        <w:rPr>
          <w:b/>
          <w:sz w:val="28"/>
          <w:szCs w:val="28"/>
          <w:lang w:val="uk-UA"/>
        </w:rPr>
      </w:pPr>
    </w:p>
    <w:p w:rsidR="001A21F0" w:rsidRDefault="001A21F0" w:rsidP="0018102E">
      <w:pPr>
        <w:jc w:val="both"/>
        <w:rPr>
          <w:b/>
          <w:sz w:val="28"/>
          <w:szCs w:val="28"/>
          <w:lang w:val="uk-UA"/>
        </w:rPr>
      </w:pPr>
    </w:p>
    <w:p w:rsidR="001A21F0" w:rsidRDefault="001A21F0" w:rsidP="00A27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</w:p>
    <w:p w:rsidR="001A21F0" w:rsidRPr="00D90FFD" w:rsidRDefault="001A21F0" w:rsidP="00A27B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102E">
        <w:rPr>
          <w:b/>
          <w:sz w:val="28"/>
          <w:szCs w:val="28"/>
          <w:lang w:val="uk-UA"/>
        </w:rPr>
        <w:t>айонної</w:t>
      </w:r>
      <w:r>
        <w:rPr>
          <w:b/>
          <w:sz w:val="28"/>
          <w:szCs w:val="28"/>
          <w:lang w:val="uk-UA"/>
        </w:rPr>
        <w:t xml:space="preserve"> </w:t>
      </w:r>
      <w:r w:rsidRPr="0018102E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>а</w:t>
      </w:r>
      <w:r w:rsidRPr="0018102E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Нестор Печенюк</w:t>
      </w:r>
    </w:p>
    <w:p w:rsidR="001A21F0" w:rsidRPr="00A4790B" w:rsidRDefault="001A21F0" w:rsidP="00A4790B">
      <w:pPr>
        <w:rPr>
          <w:sz w:val="28"/>
          <w:szCs w:val="28"/>
          <w:lang w:val="uk-UA"/>
        </w:rPr>
      </w:pPr>
    </w:p>
    <w:sectPr w:rsidR="001A21F0" w:rsidRPr="00A4790B" w:rsidSect="00274F0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F0" w:rsidRDefault="001A21F0">
      <w:r>
        <w:separator/>
      </w:r>
    </w:p>
  </w:endnote>
  <w:endnote w:type="continuationSeparator" w:id="1">
    <w:p w:rsidR="001A21F0" w:rsidRDefault="001A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F0" w:rsidRDefault="001A21F0">
      <w:r>
        <w:separator/>
      </w:r>
    </w:p>
  </w:footnote>
  <w:footnote w:type="continuationSeparator" w:id="1">
    <w:p w:rsidR="001A21F0" w:rsidRDefault="001A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F0" w:rsidRDefault="001A21F0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1F0" w:rsidRDefault="001A21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F0" w:rsidRDefault="001A21F0" w:rsidP="00274F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21F0" w:rsidRDefault="001A2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8F"/>
    <w:rsid w:val="00020DFE"/>
    <w:rsid w:val="000B3884"/>
    <w:rsid w:val="00116930"/>
    <w:rsid w:val="001376C2"/>
    <w:rsid w:val="0018102E"/>
    <w:rsid w:val="00181AD2"/>
    <w:rsid w:val="001A21F0"/>
    <w:rsid w:val="001A2D8A"/>
    <w:rsid w:val="00210A43"/>
    <w:rsid w:val="0023536F"/>
    <w:rsid w:val="0025738F"/>
    <w:rsid w:val="00274F03"/>
    <w:rsid w:val="002E46F9"/>
    <w:rsid w:val="002E4B9C"/>
    <w:rsid w:val="003C672A"/>
    <w:rsid w:val="003E42BC"/>
    <w:rsid w:val="00410D8F"/>
    <w:rsid w:val="0042295F"/>
    <w:rsid w:val="004424DC"/>
    <w:rsid w:val="00470961"/>
    <w:rsid w:val="004E6064"/>
    <w:rsid w:val="004F60ED"/>
    <w:rsid w:val="005019E1"/>
    <w:rsid w:val="00553E80"/>
    <w:rsid w:val="005B7BB0"/>
    <w:rsid w:val="005E245E"/>
    <w:rsid w:val="005F1444"/>
    <w:rsid w:val="00642169"/>
    <w:rsid w:val="00651177"/>
    <w:rsid w:val="006601CF"/>
    <w:rsid w:val="00692C6E"/>
    <w:rsid w:val="006A68FF"/>
    <w:rsid w:val="006E2E52"/>
    <w:rsid w:val="00705095"/>
    <w:rsid w:val="00720660"/>
    <w:rsid w:val="0073296D"/>
    <w:rsid w:val="007845B1"/>
    <w:rsid w:val="008222B0"/>
    <w:rsid w:val="00954659"/>
    <w:rsid w:val="00966162"/>
    <w:rsid w:val="00985D81"/>
    <w:rsid w:val="00A27BF1"/>
    <w:rsid w:val="00A4790B"/>
    <w:rsid w:val="00AB67AA"/>
    <w:rsid w:val="00AC08D7"/>
    <w:rsid w:val="00AF7C93"/>
    <w:rsid w:val="00B03C07"/>
    <w:rsid w:val="00B140A9"/>
    <w:rsid w:val="00B23652"/>
    <w:rsid w:val="00B27B05"/>
    <w:rsid w:val="00B35855"/>
    <w:rsid w:val="00BE7756"/>
    <w:rsid w:val="00C64FD4"/>
    <w:rsid w:val="00C72F57"/>
    <w:rsid w:val="00CE298A"/>
    <w:rsid w:val="00D30609"/>
    <w:rsid w:val="00D43607"/>
    <w:rsid w:val="00D90FFD"/>
    <w:rsid w:val="00DC7563"/>
    <w:rsid w:val="00E1492F"/>
    <w:rsid w:val="00E309C1"/>
    <w:rsid w:val="00E37EFC"/>
    <w:rsid w:val="00E478A4"/>
    <w:rsid w:val="00E5268C"/>
    <w:rsid w:val="00EB7248"/>
    <w:rsid w:val="00EE02D8"/>
    <w:rsid w:val="00EE2D19"/>
    <w:rsid w:val="00F73C87"/>
    <w:rsid w:val="00FB3C93"/>
    <w:rsid w:val="00FD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102E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AB7"/>
    <w:rPr>
      <w:sz w:val="24"/>
      <w:szCs w:val="24"/>
    </w:rPr>
  </w:style>
  <w:style w:type="table" w:styleId="TableGrid">
    <w:name w:val="Table Grid"/>
    <w:basedOn w:val="TableNormal"/>
    <w:uiPriority w:val="99"/>
    <w:rsid w:val="00FD7E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4F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AB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4F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217</Words>
  <Characters>1238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2016-08-09T06:43:00Z</cp:lastPrinted>
  <dcterms:created xsi:type="dcterms:W3CDTF">2016-08-03T06:31:00Z</dcterms:created>
  <dcterms:modified xsi:type="dcterms:W3CDTF">2016-10-17T11:52:00Z</dcterms:modified>
</cp:coreProperties>
</file>