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D" w:rsidRPr="008A3BAC" w:rsidRDefault="007D549D" w:rsidP="007D549D">
      <w:pPr>
        <w:ind w:firstLine="851"/>
        <w:jc w:val="center"/>
        <w:rPr>
          <w:color w:val="000000"/>
          <w:szCs w:val="28"/>
          <w:lang w:val="uk-UA"/>
        </w:rPr>
      </w:pPr>
      <w:r w:rsidRPr="008A3BAC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3.65pt" o:ole="" fillcolor="window">
            <v:imagedata r:id="rId6" o:title=""/>
          </v:shape>
          <o:OLEObject Type="Embed" ProgID="MSDraw" ShapeID="_x0000_i1025" DrawAspect="Content" ObjectID="_1641705577" r:id="rId7">
            <o:FieldCodes>\* MERGEFORMAT</o:FieldCodes>
          </o:OLEObject>
        </w:object>
      </w:r>
    </w:p>
    <w:p w:rsidR="007D549D" w:rsidRPr="008A3BAC" w:rsidRDefault="007D549D" w:rsidP="007D549D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8A3BAC">
        <w:rPr>
          <w:color w:val="000000"/>
          <w:sz w:val="28"/>
          <w:szCs w:val="28"/>
          <w:lang w:val="uk-UA"/>
        </w:rPr>
        <w:t>Міністерство соціальної політики України</w:t>
      </w:r>
    </w:p>
    <w:p w:rsidR="007D549D" w:rsidRPr="008A3BAC" w:rsidRDefault="007D549D" w:rsidP="007D549D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8A3BAC">
        <w:rPr>
          <w:color w:val="000000"/>
          <w:sz w:val="28"/>
          <w:szCs w:val="28"/>
          <w:lang w:val="uk-UA"/>
        </w:rPr>
        <w:t>Державна служба зайнятості</w:t>
      </w:r>
    </w:p>
    <w:p w:rsidR="007D549D" w:rsidRPr="008A3BAC" w:rsidRDefault="007D549D" w:rsidP="007D549D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8A3BAC">
        <w:rPr>
          <w:color w:val="000000"/>
          <w:sz w:val="28"/>
          <w:szCs w:val="28"/>
          <w:lang w:val="uk-UA"/>
        </w:rPr>
        <w:t>(Центральний апарат)</w:t>
      </w:r>
    </w:p>
    <w:p w:rsidR="007D549D" w:rsidRPr="008A3BAC" w:rsidRDefault="007D549D" w:rsidP="007D549D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8A3BAC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7D549D" w:rsidRPr="008A3BAC" w:rsidRDefault="007D549D" w:rsidP="007D549D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7D549D" w:rsidRPr="008A3BAC" w:rsidRDefault="007D549D" w:rsidP="007D549D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8A3BAC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8A3BAC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8A3BAC">
        <w:rPr>
          <w:color w:val="000000"/>
          <w:sz w:val="16"/>
          <w:szCs w:val="16"/>
          <w:lang w:val="uk-UA"/>
        </w:rPr>
        <w:t>м.Івано</w:t>
      </w:r>
      <w:proofErr w:type="spellEnd"/>
      <w:r w:rsidRPr="008A3BAC">
        <w:rPr>
          <w:color w:val="000000"/>
          <w:sz w:val="16"/>
          <w:szCs w:val="16"/>
          <w:lang w:val="uk-UA"/>
        </w:rPr>
        <w:t>-Франківськ, 76002, тел.(0342) 75-56-70, факс 75-56-14</w:t>
      </w:r>
    </w:p>
    <w:p w:rsidR="007D549D" w:rsidRPr="008A3BAC" w:rsidRDefault="007D549D" w:rsidP="007D549D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8A3BAC">
        <w:rPr>
          <w:color w:val="000000"/>
          <w:sz w:val="16"/>
          <w:szCs w:val="16"/>
          <w:lang w:val="uk-UA"/>
        </w:rPr>
        <w:t>Е-</w:t>
      </w:r>
      <w:proofErr w:type="spellStart"/>
      <w:r w:rsidRPr="008A3BAC">
        <w:rPr>
          <w:color w:val="000000"/>
          <w:sz w:val="16"/>
          <w:szCs w:val="16"/>
          <w:lang w:val="uk-UA"/>
        </w:rPr>
        <w:t>mall</w:t>
      </w:r>
      <w:proofErr w:type="spellEnd"/>
      <w:r w:rsidRPr="008A3BAC">
        <w:rPr>
          <w:color w:val="000000"/>
          <w:sz w:val="16"/>
          <w:szCs w:val="16"/>
          <w:lang w:val="uk-UA"/>
        </w:rPr>
        <w:t xml:space="preserve"> </w:t>
      </w:r>
      <w:hyperlink r:id="rId8" w:history="1">
        <w:r w:rsidRPr="00BA7D55">
          <w:rPr>
            <w:rStyle w:val="a5"/>
            <w:sz w:val="16"/>
            <w:szCs w:val="16"/>
            <w:lang w:val="en-GB"/>
          </w:rPr>
          <w:t>employment</w:t>
        </w:r>
        <w:r w:rsidRPr="00CA6F32">
          <w:rPr>
            <w:rStyle w:val="a5"/>
            <w:sz w:val="16"/>
            <w:szCs w:val="16"/>
            <w:lang w:val="uk-UA"/>
          </w:rPr>
          <w:t>@</w:t>
        </w:r>
        <w:r w:rsidRPr="00BA7D55">
          <w:rPr>
            <w:rStyle w:val="a5"/>
            <w:sz w:val="16"/>
            <w:szCs w:val="16"/>
            <w:lang w:val="en-GB"/>
          </w:rPr>
          <w:t>ifocz</w:t>
        </w:r>
        <w:r w:rsidRPr="00CA6F32">
          <w:rPr>
            <w:rStyle w:val="a5"/>
            <w:sz w:val="16"/>
            <w:szCs w:val="16"/>
            <w:lang w:val="uk-UA"/>
          </w:rPr>
          <w:t>.</w:t>
        </w:r>
        <w:r w:rsidRPr="00BA7D55">
          <w:rPr>
            <w:rStyle w:val="a5"/>
            <w:sz w:val="16"/>
            <w:szCs w:val="16"/>
            <w:lang w:val="en-GB"/>
          </w:rPr>
          <w:t>gov</w:t>
        </w:r>
        <w:r w:rsidRPr="00CA6F32">
          <w:rPr>
            <w:rStyle w:val="a5"/>
            <w:sz w:val="16"/>
            <w:szCs w:val="16"/>
            <w:lang w:val="uk-UA"/>
          </w:rPr>
          <w:t>.</w:t>
        </w:r>
        <w:r w:rsidRPr="00BA7D55">
          <w:rPr>
            <w:rStyle w:val="a5"/>
            <w:sz w:val="16"/>
            <w:szCs w:val="16"/>
            <w:lang w:val="en-GB"/>
          </w:rPr>
          <w:t>ua</w:t>
        </w:r>
      </w:hyperlink>
      <w:r w:rsidRPr="008A3BAC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8A3BAC">
        <w:rPr>
          <w:color w:val="000000"/>
          <w:sz w:val="16"/>
          <w:szCs w:val="16"/>
          <w:lang w:val="uk-UA"/>
        </w:rPr>
        <w:t>Web</w:t>
      </w:r>
      <w:proofErr w:type="spellEnd"/>
      <w:r w:rsidRPr="008A3BAC">
        <w:rPr>
          <w:color w:val="000000"/>
          <w:sz w:val="16"/>
          <w:szCs w:val="16"/>
          <w:lang w:val="uk-UA"/>
        </w:rPr>
        <w:t>: http://</w:t>
      </w:r>
      <w:r w:rsidRPr="006F3AD2">
        <w:rPr>
          <w:color w:val="000000"/>
          <w:sz w:val="16"/>
          <w:szCs w:val="16"/>
          <w:lang w:val="uk-UA"/>
        </w:rPr>
        <w:t xml:space="preserve"> </w:t>
      </w:r>
      <w:r w:rsidRPr="008A3BAC">
        <w:rPr>
          <w:color w:val="000000"/>
          <w:sz w:val="16"/>
          <w:szCs w:val="16"/>
          <w:lang w:val="uk-UA"/>
        </w:rPr>
        <w:t>ifr.dcz.gov.ua/  Код ЄДРПОУ 03491062</w:t>
      </w:r>
    </w:p>
    <w:p w:rsidR="007D549D" w:rsidRPr="00AE7FB2" w:rsidRDefault="007D549D" w:rsidP="007D549D">
      <w:pPr>
        <w:rPr>
          <w:color w:val="000000"/>
          <w:szCs w:val="28"/>
          <w:u w:val="single"/>
          <w:lang w:val="uk-UA"/>
        </w:rPr>
      </w:pPr>
    </w:p>
    <w:p w:rsidR="007D549D" w:rsidRPr="001C6A01" w:rsidRDefault="00D2204B" w:rsidP="007D549D">
      <w:pPr>
        <w:pStyle w:val="2"/>
        <w:ind w:left="6500" w:firstLine="304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28</w:t>
      </w:r>
      <w:r w:rsidR="007D549D" w:rsidRPr="001C6A01">
        <w:rPr>
          <w:color w:val="000000"/>
          <w:szCs w:val="28"/>
          <w:lang w:val="uk-UA"/>
        </w:rPr>
        <w:t xml:space="preserve"> </w:t>
      </w:r>
      <w:r w:rsidR="0028374B">
        <w:rPr>
          <w:color w:val="000000"/>
          <w:szCs w:val="28"/>
          <w:lang w:val="uk-UA"/>
        </w:rPr>
        <w:t>січ</w:t>
      </w:r>
      <w:r w:rsidR="007D549D">
        <w:rPr>
          <w:color w:val="000000"/>
          <w:szCs w:val="28"/>
          <w:lang w:val="uk-UA"/>
        </w:rPr>
        <w:t>ня</w:t>
      </w:r>
      <w:r w:rsidR="007D549D" w:rsidRPr="00AE7FB2">
        <w:rPr>
          <w:color w:val="000000"/>
          <w:szCs w:val="28"/>
          <w:lang w:val="uk-UA"/>
        </w:rPr>
        <w:t xml:space="preserve"> 20</w:t>
      </w:r>
      <w:r w:rsidR="0028374B">
        <w:rPr>
          <w:color w:val="000000"/>
          <w:szCs w:val="28"/>
          <w:lang w:val="uk-UA"/>
        </w:rPr>
        <w:t>20</w:t>
      </w:r>
      <w:r w:rsidR="007D549D" w:rsidRPr="00AE7FB2">
        <w:rPr>
          <w:color w:val="000000"/>
          <w:szCs w:val="28"/>
          <w:lang w:val="uk-UA"/>
        </w:rPr>
        <w:t xml:space="preserve"> року</w:t>
      </w:r>
    </w:p>
    <w:p w:rsidR="007D549D" w:rsidRPr="00AE7FB2" w:rsidRDefault="007D549D" w:rsidP="007D549D">
      <w:pPr>
        <w:pStyle w:val="2"/>
        <w:ind w:left="6500" w:firstLine="304"/>
        <w:jc w:val="right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Пресреліз</w:t>
      </w:r>
      <w:proofErr w:type="spellEnd"/>
    </w:p>
    <w:p w:rsidR="00D2204B" w:rsidRDefault="00D2204B" w:rsidP="00D2204B">
      <w:pPr>
        <w:ind w:firstLine="567"/>
        <w:jc w:val="center"/>
        <w:rPr>
          <w:b/>
          <w:sz w:val="28"/>
          <w:szCs w:val="28"/>
          <w:lang w:val="uk-UA"/>
        </w:rPr>
      </w:pPr>
      <w:r w:rsidRPr="00671D7A">
        <w:rPr>
          <w:b/>
          <w:sz w:val="28"/>
          <w:szCs w:val="28"/>
          <w:lang w:val="uk-UA"/>
        </w:rPr>
        <w:t xml:space="preserve">Зростання безробіття чи сезонні коливання: </w:t>
      </w:r>
    </w:p>
    <w:p w:rsidR="00D2204B" w:rsidRDefault="00D2204B" w:rsidP="00D2204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ситуацію коментує служба зайнятості</w:t>
      </w:r>
    </w:p>
    <w:p w:rsidR="00D2204B" w:rsidRPr="00671D7A" w:rsidRDefault="00D2204B" w:rsidP="00D2204B">
      <w:pPr>
        <w:ind w:firstLine="567"/>
        <w:jc w:val="center"/>
        <w:rPr>
          <w:b/>
          <w:sz w:val="28"/>
          <w:szCs w:val="28"/>
          <w:lang w:val="uk-UA"/>
        </w:rPr>
      </w:pP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Ситуація на ринку праці характеризується позитивною динамікою. Зокрема, за останніми оприлюдненими даними Державної служби статистики України, кількість зайнятого населення у віці 15-70 років за 9 місяців 2019 року, у порівнянні відповідним періодом 2018 року, зросла на 219 тис. осіб та становила 16,6 млн осіб. Рівень зайнятості зріс з 57,2% до 58,3%. 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>Кількість безробітного населення (за методологією МОП) віці 15-70 років за 9 місяців 2019 року, у порівнянні з відповідним періодом 2018 року, скоротилася на 88 тис. осіб та становила 1,5 млн осіб. Рівень безробіття (за методологією МОП) знизився з 8,6% до 8,1% робочої сили.</w:t>
      </w:r>
    </w:p>
    <w:p w:rsidR="00D2204B" w:rsidRPr="001B38F4" w:rsidRDefault="00D2204B" w:rsidP="00D2204B">
      <w:pPr>
        <w:ind w:firstLine="567"/>
        <w:jc w:val="both"/>
        <w:rPr>
          <w:b/>
          <w:sz w:val="26"/>
          <w:szCs w:val="26"/>
          <w:lang w:val="uk-UA"/>
        </w:rPr>
      </w:pPr>
      <w:r w:rsidRPr="001B38F4">
        <w:rPr>
          <w:b/>
          <w:sz w:val="26"/>
          <w:szCs w:val="26"/>
          <w:lang w:val="uk-UA"/>
        </w:rPr>
        <w:t xml:space="preserve">Поліпшенню ситуації на ринку праці сприяла діяльність державної служби зайнятості. 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Так, у 2019 році кількість роботодавців, які співпрацювали з центрами зайнятості, збільшилася на 4 тис. та становила 206 тисяч. Клієнтами служби є представники як малого, так і великого бізнесу, які представляють різні галузі економіки. Кількість вакансій у базі даних державної служби зайнятості, у порівнянні з 2018 роком, збільшилася на 39 тис. та становила 1,2 млн одиниць. 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Безпосередньо в центрах зайнятості послуги державної служби зайнятості в 2019 році отримали 2,1 млн громадян, які шукали роботу, з них 1 млн мали статус безробітного. 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>У 2019 році кількість унікальних користувачів сайту державної служби зайнятості (</w:t>
      </w:r>
      <w:hyperlink r:id="rId9" w:history="1">
        <w:r w:rsidRPr="001B38F4">
          <w:rPr>
            <w:rStyle w:val="a5"/>
            <w:sz w:val="26"/>
            <w:szCs w:val="26"/>
            <w:lang w:val="en-US"/>
          </w:rPr>
          <w:t>www</w:t>
        </w:r>
        <w:r w:rsidRPr="001B38F4">
          <w:rPr>
            <w:rStyle w:val="a5"/>
            <w:sz w:val="26"/>
            <w:szCs w:val="26"/>
            <w:lang w:val="uk-UA"/>
          </w:rPr>
          <w:t>.</w:t>
        </w:r>
        <w:proofErr w:type="spellStart"/>
        <w:r w:rsidRPr="001B38F4">
          <w:rPr>
            <w:rStyle w:val="a5"/>
            <w:sz w:val="26"/>
            <w:szCs w:val="26"/>
            <w:lang w:val="en-US"/>
          </w:rPr>
          <w:t>dcz</w:t>
        </w:r>
        <w:proofErr w:type="spellEnd"/>
        <w:r w:rsidRPr="001B38F4">
          <w:rPr>
            <w:rStyle w:val="a5"/>
            <w:sz w:val="26"/>
            <w:szCs w:val="26"/>
            <w:lang w:val="uk-UA"/>
          </w:rPr>
          <w:t>.</w:t>
        </w:r>
        <w:proofErr w:type="spellStart"/>
        <w:r w:rsidRPr="001B38F4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1B38F4">
          <w:rPr>
            <w:rStyle w:val="a5"/>
            <w:sz w:val="26"/>
            <w:szCs w:val="26"/>
            <w:lang w:val="uk-UA"/>
          </w:rPr>
          <w:t>.</w:t>
        </w:r>
        <w:proofErr w:type="spellStart"/>
        <w:r w:rsidRPr="001B38F4">
          <w:rPr>
            <w:rStyle w:val="a5"/>
            <w:sz w:val="26"/>
            <w:szCs w:val="26"/>
            <w:lang w:val="en-US"/>
          </w:rPr>
          <w:t>ua</w:t>
        </w:r>
        <w:proofErr w:type="spellEnd"/>
      </w:hyperlink>
      <w:r w:rsidRPr="001B38F4">
        <w:rPr>
          <w:sz w:val="26"/>
          <w:szCs w:val="26"/>
          <w:u w:val="single"/>
          <w:lang w:val="uk-UA"/>
        </w:rPr>
        <w:t xml:space="preserve">) </w:t>
      </w:r>
      <w:r w:rsidRPr="001B38F4">
        <w:rPr>
          <w:sz w:val="26"/>
          <w:szCs w:val="26"/>
          <w:lang w:val="uk-UA"/>
        </w:rPr>
        <w:t>становила 1,9 млн осіб. На початок 2020 року створено 197 тис. електронних кабінетів роботодавців та 248 тис. електронних кабінетів шукачів роботи.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Кількість осіб, працевлаштованих за сприяння державної служби зайнятості, становила 826 тис. осіб. Більше половини з них були працевлаштовані протягом семи днів з дати звернення до служби зайнятості. Зокрема, на нові робочі місця з компенсацією роботодавцю витрат в розмірі єдиного внеску на загальнообов’язкове державне соціальне страхування </w:t>
      </w:r>
      <w:proofErr w:type="spellStart"/>
      <w:r w:rsidRPr="001B38F4">
        <w:rPr>
          <w:sz w:val="26"/>
          <w:szCs w:val="26"/>
          <w:lang w:val="uk-UA"/>
        </w:rPr>
        <w:t>працевлаштовано</w:t>
      </w:r>
      <w:proofErr w:type="spellEnd"/>
      <w:r w:rsidRPr="001B38F4">
        <w:rPr>
          <w:sz w:val="26"/>
          <w:szCs w:val="26"/>
          <w:lang w:val="uk-UA"/>
        </w:rPr>
        <w:t xml:space="preserve"> 11,4 тис. осіб, отримали одноразову виплату допомоги по безробіттю та започаткували власну справу 2,4 тис. осіб. До громадських та інших робіт тимчасового характеру залучено 200 тис. осіб.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У 2019 року за сприяння державної служби зайнятості 139 тис. безробітних проходили професійне навчання. Зокрема, кількість безробітних, які навчалися у центрах професійно-технічної освіти державної служби зайнятості, зросла на 14% та </w:t>
      </w:r>
      <w:r w:rsidRPr="001B38F4">
        <w:rPr>
          <w:sz w:val="26"/>
          <w:szCs w:val="26"/>
          <w:lang w:val="uk-UA"/>
        </w:rPr>
        <w:lastRenderedPageBreak/>
        <w:t xml:space="preserve">становила 54 тис. осіб. Після закінчення професійного навчання 96% безробітних </w:t>
      </w:r>
      <w:proofErr w:type="spellStart"/>
      <w:r w:rsidRPr="001B38F4">
        <w:rPr>
          <w:sz w:val="26"/>
          <w:szCs w:val="26"/>
          <w:lang w:val="uk-UA"/>
        </w:rPr>
        <w:t>працевлаштовано</w:t>
      </w:r>
      <w:proofErr w:type="spellEnd"/>
      <w:r w:rsidRPr="001B38F4">
        <w:rPr>
          <w:sz w:val="26"/>
          <w:szCs w:val="26"/>
          <w:lang w:val="uk-UA"/>
        </w:rPr>
        <w:t>.</w:t>
      </w:r>
    </w:p>
    <w:p w:rsidR="00D2204B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Станом на 1 січня 2020 року  кількість безробітних, зареєстрованих в державній службі зайнятості, становила 338 тис. осіб та, у порівнянні з відповідною датою 2019 року, зменшилася на 4 тис. осіб. 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При цьому, звертаємо увагу, що </w:t>
      </w:r>
      <w:r w:rsidRPr="00D2204B">
        <w:rPr>
          <w:sz w:val="26"/>
          <w:szCs w:val="26"/>
          <w:lang w:val="uk-UA"/>
        </w:rPr>
        <w:t>інформація, поширена у ЗМІ щодо різкого зростання обсягів безробіття у грудні 2019 року, є некоректною, о</w:t>
      </w:r>
      <w:r w:rsidRPr="001B38F4">
        <w:rPr>
          <w:sz w:val="26"/>
          <w:szCs w:val="26"/>
          <w:lang w:val="uk-UA"/>
        </w:rPr>
        <w:t>скільки ринку праці притаманні сезонні коливання. Щорічно влітку потреба роботодавців на працівників, у порівнянні з зимовим періодом, суттєво зростає (у  сільському господарстві, переробній промисловості, транспорті, готельному та ресторанному бізнесі тощо) та, відповідно, скорочується кількість безробітних. Тому порівняння коректно проводити до показників відповідного періоду минулого року.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 xml:space="preserve">Детальна інформація  щодо ситуації на ринку праці та діяльності державної служби зайнятості розміщена на офіційному </w:t>
      </w:r>
      <w:proofErr w:type="spellStart"/>
      <w:r w:rsidRPr="001B38F4">
        <w:rPr>
          <w:sz w:val="26"/>
          <w:szCs w:val="26"/>
          <w:lang w:val="uk-UA"/>
        </w:rPr>
        <w:t>вебсайті</w:t>
      </w:r>
      <w:proofErr w:type="spellEnd"/>
      <w:r w:rsidRPr="001B38F4">
        <w:rPr>
          <w:sz w:val="26"/>
          <w:szCs w:val="26"/>
          <w:lang w:val="uk-UA"/>
        </w:rPr>
        <w:t xml:space="preserve"> державної служби зайнятості у рубриці «Аналітична та статистична інформація» (</w:t>
      </w:r>
      <w:hyperlink r:id="rId10" w:history="1">
        <w:r w:rsidRPr="001B38F4">
          <w:rPr>
            <w:rStyle w:val="a5"/>
            <w:sz w:val="26"/>
            <w:szCs w:val="26"/>
            <w:lang w:val="uk-UA"/>
          </w:rPr>
          <w:t>https://www.dcz.gov.ua/analitics/67</w:t>
        </w:r>
      </w:hyperlink>
      <w:r w:rsidRPr="001B38F4">
        <w:rPr>
          <w:sz w:val="26"/>
          <w:szCs w:val="26"/>
          <w:lang w:val="uk-UA"/>
        </w:rPr>
        <w:t>).</w:t>
      </w:r>
    </w:p>
    <w:p w:rsidR="00D2204B" w:rsidRDefault="00D2204B" w:rsidP="00D2204B">
      <w:pPr>
        <w:ind w:firstLine="567"/>
        <w:jc w:val="both"/>
        <w:rPr>
          <w:sz w:val="26"/>
          <w:szCs w:val="26"/>
          <w:lang w:val="uk-UA"/>
        </w:rPr>
      </w:pPr>
      <w:r w:rsidRPr="001B38F4">
        <w:rPr>
          <w:sz w:val="26"/>
          <w:szCs w:val="26"/>
          <w:lang w:val="uk-UA"/>
        </w:rPr>
        <w:t>Крім того, звертаємо увагу на методологічні особливості, які необхідно враховувати при використані даних щодо зареєстрованого ринк</w:t>
      </w:r>
      <w:r>
        <w:rPr>
          <w:sz w:val="26"/>
          <w:szCs w:val="26"/>
          <w:lang w:val="uk-UA"/>
        </w:rPr>
        <w:t>у праці та безробіття за методологією </w:t>
      </w:r>
      <w:r w:rsidRPr="001B38F4">
        <w:rPr>
          <w:sz w:val="26"/>
          <w:szCs w:val="26"/>
          <w:lang w:val="uk-UA"/>
        </w:rPr>
        <w:t xml:space="preserve">Міжнародної організації праці </w:t>
      </w:r>
      <w:r w:rsidRPr="001B38F4">
        <w:rPr>
          <w:sz w:val="26"/>
          <w:szCs w:val="26"/>
        </w:rPr>
        <w:t>(</w:t>
      </w:r>
      <w:hyperlink r:id="rId11" w:history="1">
        <w:r w:rsidRPr="00893371">
          <w:rPr>
            <w:rStyle w:val="a5"/>
            <w:sz w:val="26"/>
            <w:szCs w:val="26"/>
            <w:lang w:val="uk-UA"/>
          </w:rPr>
          <w:t>https://www.dcz.gov.ua/sites/default/files/infofiles/porivnyannya_bezrobitnyh.pdf</w:t>
        </w:r>
      </w:hyperlink>
      <w:r w:rsidRPr="001B38F4">
        <w:rPr>
          <w:sz w:val="26"/>
          <w:szCs w:val="26"/>
        </w:rPr>
        <w:t>)</w:t>
      </w:r>
      <w:r w:rsidRPr="001B38F4">
        <w:rPr>
          <w:sz w:val="26"/>
          <w:szCs w:val="26"/>
          <w:lang w:val="uk-UA"/>
        </w:rPr>
        <w:t>.</w:t>
      </w:r>
    </w:p>
    <w:p w:rsidR="00D2204B" w:rsidRPr="001B38F4" w:rsidRDefault="00D2204B" w:rsidP="00D2204B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D549D" w:rsidRPr="00753C1E" w:rsidRDefault="007D549D" w:rsidP="007D549D">
      <w:pPr>
        <w:widowControl w:val="0"/>
        <w:autoSpaceDE w:val="0"/>
        <w:autoSpaceDN w:val="0"/>
        <w:adjustRightInd w:val="0"/>
        <w:jc w:val="right"/>
        <w:rPr>
          <w:b/>
          <w:color w:val="000000"/>
          <w:lang w:val="uk-UA"/>
        </w:rPr>
      </w:pPr>
      <w:r w:rsidRPr="00753C1E">
        <w:rPr>
          <w:b/>
          <w:bCs/>
          <w:color w:val="1A1A1A"/>
          <w:lang w:val="uk-UA"/>
        </w:rPr>
        <w:t xml:space="preserve">Відділ </w:t>
      </w:r>
      <w:r w:rsidRPr="00753C1E">
        <w:rPr>
          <w:b/>
          <w:color w:val="000000"/>
          <w:lang w:val="uk-UA"/>
        </w:rPr>
        <w:t xml:space="preserve">інформаційної роботи </w:t>
      </w:r>
    </w:p>
    <w:p w:rsidR="007D549D" w:rsidRPr="00753C1E" w:rsidRDefault="007D549D" w:rsidP="007D549D">
      <w:pPr>
        <w:widowControl w:val="0"/>
        <w:autoSpaceDE w:val="0"/>
        <w:autoSpaceDN w:val="0"/>
        <w:adjustRightInd w:val="0"/>
        <w:jc w:val="right"/>
        <w:rPr>
          <w:b/>
          <w:color w:val="000000"/>
          <w:lang w:val="uk-UA"/>
        </w:rPr>
      </w:pPr>
      <w:r w:rsidRPr="00753C1E">
        <w:rPr>
          <w:b/>
          <w:color w:val="000000"/>
          <w:lang w:val="uk-UA"/>
        </w:rPr>
        <w:t>Івано-Франківського обласного</w:t>
      </w:r>
    </w:p>
    <w:p w:rsidR="007D549D" w:rsidRPr="00753C1E" w:rsidRDefault="007D549D" w:rsidP="007D549D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753C1E">
        <w:rPr>
          <w:b/>
          <w:color w:val="000000"/>
          <w:lang w:val="uk-UA"/>
        </w:rPr>
        <w:t xml:space="preserve"> центру зайнятості</w:t>
      </w:r>
    </w:p>
    <w:p w:rsidR="007D549D" w:rsidRPr="00753C1E" w:rsidRDefault="007D549D" w:rsidP="007D549D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753C1E">
        <w:rPr>
          <w:b/>
          <w:bCs/>
          <w:color w:val="1A1A1A"/>
          <w:lang w:val="uk-UA"/>
        </w:rPr>
        <w:t>вул. Деповська, 89 а</w:t>
      </w:r>
    </w:p>
    <w:p w:rsidR="007D549D" w:rsidRPr="00753C1E" w:rsidRDefault="007D549D" w:rsidP="007D549D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753C1E">
        <w:rPr>
          <w:b/>
          <w:bCs/>
          <w:color w:val="1A1A1A"/>
          <w:lang w:val="uk-UA"/>
        </w:rPr>
        <w:t>м.Івано</w:t>
      </w:r>
      <w:proofErr w:type="spellEnd"/>
      <w:r w:rsidRPr="00753C1E">
        <w:rPr>
          <w:b/>
          <w:bCs/>
          <w:color w:val="1A1A1A"/>
          <w:lang w:val="uk-UA"/>
        </w:rPr>
        <w:t xml:space="preserve">-Франківськ, </w:t>
      </w:r>
    </w:p>
    <w:p w:rsidR="007D549D" w:rsidRPr="00753C1E" w:rsidRDefault="007D549D" w:rsidP="007D549D">
      <w:pPr>
        <w:ind w:firstLine="851"/>
        <w:jc w:val="right"/>
        <w:rPr>
          <w:b/>
          <w:bCs/>
          <w:color w:val="1A1A1A"/>
          <w:lang w:val="uk-UA"/>
        </w:rPr>
      </w:pPr>
      <w:r w:rsidRPr="00753C1E">
        <w:rPr>
          <w:b/>
          <w:bCs/>
          <w:color w:val="1A1A1A"/>
          <w:lang w:val="uk-UA"/>
        </w:rPr>
        <w:t>76002</w:t>
      </w:r>
    </w:p>
    <w:p w:rsidR="007D549D" w:rsidRPr="00753C1E" w:rsidRDefault="007D549D" w:rsidP="007D549D">
      <w:pPr>
        <w:ind w:firstLine="851"/>
        <w:jc w:val="right"/>
        <w:rPr>
          <w:b/>
          <w:bCs/>
          <w:color w:val="1A1A1A"/>
          <w:lang w:val="uk-UA"/>
        </w:rPr>
      </w:pPr>
      <w:r w:rsidRPr="00753C1E">
        <w:rPr>
          <w:b/>
          <w:bCs/>
          <w:color w:val="1A1A1A"/>
          <w:lang w:val="uk-UA"/>
        </w:rPr>
        <w:t>(0342) 755614</w:t>
      </w:r>
    </w:p>
    <w:p w:rsidR="00CE160A" w:rsidRPr="00CE160A" w:rsidRDefault="007D549D" w:rsidP="0028374B">
      <w:pPr>
        <w:ind w:firstLine="851"/>
        <w:jc w:val="right"/>
        <w:rPr>
          <w:sz w:val="28"/>
          <w:szCs w:val="28"/>
        </w:rPr>
      </w:pPr>
      <w:r w:rsidRPr="00753C1E">
        <w:rPr>
          <w:b/>
          <w:bCs/>
          <w:color w:val="1A1A1A"/>
          <w:lang w:val="uk-UA"/>
        </w:rPr>
        <w:t>(097) 7030730</w:t>
      </w:r>
    </w:p>
    <w:sectPr w:rsidR="00CE160A" w:rsidRPr="00CE1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EDD"/>
    <w:multiLevelType w:val="hybridMultilevel"/>
    <w:tmpl w:val="1DB8A404"/>
    <w:lvl w:ilvl="0" w:tplc="65A28BFE">
      <w:start w:val="27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65404"/>
    <w:rsid w:val="001C6A01"/>
    <w:rsid w:val="00224425"/>
    <w:rsid w:val="00277F59"/>
    <w:rsid w:val="0028374B"/>
    <w:rsid w:val="003A4354"/>
    <w:rsid w:val="00503B31"/>
    <w:rsid w:val="005C52BB"/>
    <w:rsid w:val="007D549D"/>
    <w:rsid w:val="008A5789"/>
    <w:rsid w:val="00954153"/>
    <w:rsid w:val="00B532D4"/>
    <w:rsid w:val="00CE0051"/>
    <w:rsid w:val="00CE160A"/>
    <w:rsid w:val="00CF2542"/>
    <w:rsid w:val="00D2204B"/>
    <w:rsid w:val="00DC5D4B"/>
    <w:rsid w:val="00F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ifocz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cz.gov.ua/sites/default/files/infofiles/porivnyannya_bezrobitny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z.gov.ua/analitics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User_40</dc:creator>
  <cp:keywords/>
  <dc:description/>
  <cp:lastModifiedBy>User_39</cp:lastModifiedBy>
  <cp:revision>15</cp:revision>
  <cp:lastPrinted>2019-12-19T20:35:00Z</cp:lastPrinted>
  <dcterms:created xsi:type="dcterms:W3CDTF">2019-12-19T17:18:00Z</dcterms:created>
  <dcterms:modified xsi:type="dcterms:W3CDTF">2020-01-28T06:33:00Z</dcterms:modified>
</cp:coreProperties>
</file>