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32" w:rsidRPr="004124EB" w:rsidRDefault="00E23432" w:rsidP="00F91986">
      <w:pPr>
        <w:jc w:val="center"/>
        <w:rPr>
          <w:b/>
          <w:color w:val="FF0000"/>
        </w:rPr>
      </w:pPr>
      <w:r>
        <w:rPr>
          <w:color w:val="FF0000"/>
          <w:sz w:val="16"/>
          <w:lang w:val="uk-UA"/>
        </w:rPr>
        <w:t xml:space="preserve">    </w:t>
      </w:r>
      <w:r w:rsidRPr="005F621F">
        <w:rPr>
          <w:rFonts w:ascii="MS Sans Serif" w:hAnsi="MS Sans Serif"/>
          <w:noProof/>
          <w:color w:val="FF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0.5pt;height:48pt;visibility:visible">
            <v:imagedata r:id="rId5" o:title=""/>
          </v:shape>
        </w:pict>
      </w:r>
    </w:p>
    <w:p w:rsidR="00E23432" w:rsidRPr="004B1642" w:rsidRDefault="00E23432" w:rsidP="00F91986">
      <w:pPr>
        <w:jc w:val="center"/>
        <w:rPr>
          <w:b/>
          <w:color w:val="FF0000"/>
          <w:sz w:val="8"/>
          <w:szCs w:val="8"/>
          <w:lang w:val="uk-UA"/>
        </w:rPr>
      </w:pPr>
    </w:p>
    <w:p w:rsidR="00E23432" w:rsidRPr="004124EB" w:rsidRDefault="00E23432" w:rsidP="00F91986">
      <w:pPr>
        <w:jc w:val="center"/>
        <w:rPr>
          <w:b/>
          <w:lang w:val="uk-UA"/>
        </w:rPr>
      </w:pPr>
      <w:r w:rsidRPr="004124EB">
        <w:rPr>
          <w:b/>
          <w:lang w:val="uk-UA"/>
        </w:rPr>
        <w:t xml:space="preserve">   УКРАЇНА</w:t>
      </w:r>
    </w:p>
    <w:p w:rsidR="00E23432" w:rsidRPr="004124EB" w:rsidRDefault="00E23432" w:rsidP="00F91986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4124EB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E23432" w:rsidRPr="004124EB" w:rsidRDefault="00E23432" w:rsidP="00F91986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4124EB">
        <w:rPr>
          <w:b/>
          <w:sz w:val="28"/>
          <w:szCs w:val="28"/>
          <w:lang w:val="uk-UA"/>
        </w:rPr>
        <w:t>ІВАНО-ФРАНКІВСЬКОЇ ОБЛАСТІ</w:t>
      </w:r>
    </w:p>
    <w:p w:rsidR="00E23432" w:rsidRPr="004124EB" w:rsidRDefault="00E23432" w:rsidP="00F91986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E23432" w:rsidRPr="004124EB" w:rsidRDefault="00E23432" w:rsidP="00F91986">
      <w:pPr>
        <w:jc w:val="center"/>
        <w:rPr>
          <w:b/>
          <w:lang w:val="uk-UA"/>
        </w:rPr>
      </w:pPr>
    </w:p>
    <w:p w:rsidR="00E23432" w:rsidRPr="004124EB" w:rsidRDefault="00E23432" w:rsidP="00F91986">
      <w:pPr>
        <w:jc w:val="center"/>
        <w:rPr>
          <w:b/>
          <w:sz w:val="32"/>
          <w:szCs w:val="32"/>
          <w:lang w:val="uk-UA"/>
        </w:rPr>
      </w:pPr>
      <w:r w:rsidRPr="004124EB">
        <w:rPr>
          <w:b/>
          <w:sz w:val="32"/>
          <w:szCs w:val="32"/>
          <w:lang w:val="uk-UA"/>
        </w:rPr>
        <w:t>Р О З П О Р Я Д Ж Е Н Н Я</w:t>
      </w:r>
    </w:p>
    <w:p w:rsidR="00E23432" w:rsidRPr="00F91986" w:rsidRDefault="00E23432" w:rsidP="00F91986">
      <w:pPr>
        <w:rPr>
          <w:lang w:val="uk-UA"/>
        </w:rPr>
      </w:pPr>
    </w:p>
    <w:p w:rsidR="00E23432" w:rsidRPr="00B72EE0" w:rsidRDefault="00E23432" w:rsidP="00F91986">
      <w:pPr>
        <w:rPr>
          <w:lang w:val="uk-UA"/>
        </w:rPr>
      </w:pPr>
      <w:r w:rsidRPr="00B72EE0">
        <w:rPr>
          <w:lang w:val="uk-UA"/>
        </w:rPr>
        <w:t xml:space="preserve">від </w:t>
      </w:r>
      <w:r>
        <w:rPr>
          <w:lang w:val="uk-UA"/>
        </w:rPr>
        <w:t>15.12.2014</w:t>
      </w:r>
      <w:r w:rsidRPr="00B72EE0">
        <w:rPr>
          <w:lang w:val="uk-UA"/>
        </w:rPr>
        <w:t xml:space="preserve">                                 м. Коломия                                        № </w:t>
      </w:r>
      <w:r>
        <w:rPr>
          <w:lang w:val="uk-UA"/>
        </w:rPr>
        <w:t>436</w:t>
      </w:r>
    </w:p>
    <w:p w:rsidR="00E23432" w:rsidRDefault="00E23432" w:rsidP="00F91986">
      <w:pPr>
        <w:rPr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плану </w:t>
      </w:r>
    </w:p>
    <w:p w:rsidR="00E23432" w:rsidRDefault="00E23432" w:rsidP="00F919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щодо реалізації в </w:t>
      </w:r>
    </w:p>
    <w:p w:rsidR="00E23432" w:rsidRDefault="00E23432" w:rsidP="00F919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районі державної </w:t>
      </w:r>
      <w:r w:rsidRPr="00511779">
        <w:rPr>
          <w:b/>
          <w:sz w:val="28"/>
          <w:szCs w:val="28"/>
          <w:lang w:val="uk-UA"/>
        </w:rPr>
        <w:t>регуляторної</w:t>
      </w:r>
    </w:p>
    <w:p w:rsidR="00E23432" w:rsidRDefault="00E23432" w:rsidP="00F91986">
      <w:pPr>
        <w:rPr>
          <w:b/>
          <w:sz w:val="28"/>
          <w:szCs w:val="28"/>
          <w:lang w:val="uk-UA"/>
        </w:rPr>
      </w:pPr>
      <w:r w:rsidRPr="00511779">
        <w:rPr>
          <w:b/>
          <w:sz w:val="28"/>
          <w:szCs w:val="28"/>
          <w:lang w:val="uk-UA"/>
        </w:rPr>
        <w:t xml:space="preserve">політики та плану графіку </w:t>
      </w:r>
    </w:p>
    <w:p w:rsidR="00E23432" w:rsidRDefault="00E23432" w:rsidP="00F91986">
      <w:pPr>
        <w:rPr>
          <w:b/>
          <w:sz w:val="28"/>
          <w:szCs w:val="28"/>
          <w:lang w:val="uk-UA"/>
        </w:rPr>
      </w:pPr>
      <w:r w:rsidRPr="00511779">
        <w:rPr>
          <w:b/>
          <w:sz w:val="28"/>
          <w:szCs w:val="28"/>
          <w:lang w:val="uk-UA"/>
        </w:rPr>
        <w:t>про</w:t>
      </w:r>
      <w:r w:rsidRPr="00893E4D">
        <w:rPr>
          <w:b/>
          <w:sz w:val="28"/>
          <w:szCs w:val="28"/>
          <w:lang w:val="uk-UA"/>
        </w:rPr>
        <w:t>ведення відс</w:t>
      </w:r>
      <w:r w:rsidRPr="00415271">
        <w:rPr>
          <w:b/>
          <w:sz w:val="28"/>
          <w:szCs w:val="28"/>
        </w:rPr>
        <w:t xml:space="preserve">теження </w:t>
      </w:r>
    </w:p>
    <w:p w:rsidR="00E23432" w:rsidRDefault="00E23432" w:rsidP="00F91986">
      <w:pPr>
        <w:rPr>
          <w:b/>
          <w:sz w:val="28"/>
          <w:szCs w:val="28"/>
          <w:lang w:val="uk-UA"/>
        </w:rPr>
      </w:pPr>
      <w:r w:rsidRPr="00D01E22">
        <w:rPr>
          <w:b/>
          <w:sz w:val="28"/>
          <w:szCs w:val="28"/>
          <w:lang w:val="uk-UA"/>
        </w:rPr>
        <w:t xml:space="preserve">результативності </w:t>
      </w:r>
      <w:r w:rsidRPr="004124EB">
        <w:rPr>
          <w:b/>
          <w:sz w:val="28"/>
          <w:szCs w:val="28"/>
          <w:lang w:val="uk-UA"/>
        </w:rPr>
        <w:t xml:space="preserve">регуляторних </w:t>
      </w:r>
    </w:p>
    <w:p w:rsidR="00E23432" w:rsidRPr="00415271" w:rsidRDefault="00E23432" w:rsidP="00F91986">
      <w:pPr>
        <w:rPr>
          <w:b/>
          <w:sz w:val="28"/>
          <w:szCs w:val="28"/>
          <w:lang w:val="uk-UA"/>
        </w:rPr>
      </w:pPr>
      <w:r w:rsidRPr="004124EB">
        <w:rPr>
          <w:b/>
          <w:sz w:val="28"/>
          <w:szCs w:val="28"/>
          <w:lang w:val="uk-UA"/>
        </w:rPr>
        <w:t>актів на 201</w:t>
      </w:r>
      <w:r>
        <w:rPr>
          <w:b/>
          <w:sz w:val="28"/>
          <w:szCs w:val="28"/>
          <w:lang w:val="uk-UA"/>
        </w:rPr>
        <w:t>5</w:t>
      </w:r>
      <w:r w:rsidRPr="004124EB">
        <w:rPr>
          <w:b/>
          <w:sz w:val="28"/>
          <w:szCs w:val="28"/>
          <w:lang w:val="uk-UA"/>
        </w:rPr>
        <w:t xml:space="preserve"> рік</w:t>
      </w: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Керуючись Законом України  «Про засади державної регуляторної політики у сфері господарської діяльності» та з метою координації діяльності органів виконавчої влади щодо забезпечення принципів регуляторної політики:</w:t>
      </w:r>
    </w:p>
    <w:p w:rsidR="00E23432" w:rsidRDefault="00E23432" w:rsidP="00F91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план заходів щодо реалізації в районі державної регуляторної політики на 2015 рік ( додається).</w:t>
      </w:r>
    </w:p>
    <w:p w:rsidR="00E23432" w:rsidRDefault="00E23432" w:rsidP="00F91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план графік проведення відстеження власних регуляторних актів на  2015 рік (додається).</w:t>
      </w:r>
    </w:p>
    <w:p w:rsidR="00E23432" w:rsidRDefault="00E23432" w:rsidP="00F91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Структурним підрозділам райдержадміністрації при необхідності розробки регуляторних актів своєчасно вносити пропозиції для включення їх в план діяльності райдержадміністрації з підготовки проектів регуляторних актів на 2015 рік.</w:t>
      </w:r>
    </w:p>
    <w:p w:rsidR="00E23432" w:rsidRDefault="00E23432" w:rsidP="00F91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економіки райдержадміністрації (</w:t>
      </w:r>
      <w:r w:rsidRPr="00761894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Глушкова) щоквар-тально до 10 числа місяця, наступного за звітним періодом, подавати департаменту економіки облдержадміністрації інформацію про хід виконання плану заходів.</w:t>
      </w:r>
    </w:p>
    <w:p w:rsidR="00E23432" w:rsidRPr="00203860" w:rsidRDefault="00E23432" w:rsidP="00F91986">
      <w:pPr>
        <w:ind w:firstLine="708"/>
        <w:jc w:val="both"/>
        <w:rPr>
          <w:sz w:val="28"/>
          <w:szCs w:val="28"/>
          <w:lang w:val="uk-UA"/>
        </w:rPr>
      </w:pPr>
      <w:r w:rsidRPr="00203860">
        <w:rPr>
          <w:sz w:val="28"/>
          <w:szCs w:val="28"/>
          <w:lang w:val="uk-UA"/>
        </w:rPr>
        <w:t xml:space="preserve">5. </w:t>
      </w:r>
      <w:r w:rsidRPr="00203860">
        <w:rPr>
          <w:sz w:val="28"/>
          <w:szCs w:val="28"/>
        </w:rPr>
        <w:t xml:space="preserve">Координацію роботи щодо виконання </w:t>
      </w:r>
      <w:r w:rsidRPr="00203860">
        <w:rPr>
          <w:sz w:val="28"/>
          <w:szCs w:val="28"/>
          <w:lang w:val="uk-UA"/>
        </w:rPr>
        <w:t>розпоряджен</w:t>
      </w:r>
      <w:r w:rsidRPr="00203860">
        <w:rPr>
          <w:sz w:val="28"/>
          <w:szCs w:val="28"/>
        </w:rPr>
        <w:t>ня покласти на головн</w:t>
      </w:r>
      <w:r w:rsidRPr="00203860">
        <w:rPr>
          <w:sz w:val="28"/>
          <w:szCs w:val="28"/>
          <w:lang w:val="uk-UA"/>
        </w:rPr>
        <w:t>ого</w:t>
      </w:r>
      <w:r w:rsidRPr="00203860">
        <w:rPr>
          <w:sz w:val="28"/>
          <w:szCs w:val="28"/>
        </w:rPr>
        <w:t xml:space="preserve"> відповідальн</w:t>
      </w:r>
      <w:r w:rsidRPr="00203860">
        <w:rPr>
          <w:sz w:val="28"/>
          <w:szCs w:val="28"/>
          <w:lang w:val="uk-UA"/>
        </w:rPr>
        <w:t>ого</w:t>
      </w:r>
      <w:r w:rsidRPr="00203860">
        <w:rPr>
          <w:sz w:val="28"/>
          <w:szCs w:val="28"/>
        </w:rPr>
        <w:t xml:space="preserve"> виконавц</w:t>
      </w:r>
      <w:r w:rsidRPr="00203860">
        <w:rPr>
          <w:sz w:val="28"/>
          <w:szCs w:val="28"/>
          <w:lang w:val="uk-UA"/>
        </w:rPr>
        <w:t xml:space="preserve">я - </w:t>
      </w:r>
      <w:r w:rsidRPr="00203860">
        <w:rPr>
          <w:sz w:val="28"/>
          <w:szCs w:val="28"/>
        </w:rPr>
        <w:t>управління економіки райдержадміністрації</w:t>
      </w:r>
      <w:r w:rsidRPr="00203860">
        <w:rPr>
          <w:sz w:val="28"/>
          <w:szCs w:val="28"/>
          <w:lang w:val="uk-UA"/>
        </w:rPr>
        <w:t>.</w:t>
      </w:r>
    </w:p>
    <w:p w:rsidR="00E23432" w:rsidRPr="00203860" w:rsidRDefault="00E23432" w:rsidP="00F91986">
      <w:pPr>
        <w:ind w:left="75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03860">
        <w:rPr>
          <w:sz w:val="28"/>
          <w:szCs w:val="28"/>
          <w:lang w:val="uk-UA"/>
        </w:rPr>
        <w:t>. Контроль за виконанням розпорядження покласти на заступника голови райдержадміністрації Любов Михайлишин.</w:t>
      </w:r>
    </w:p>
    <w:p w:rsidR="00E23432" w:rsidRPr="00203860" w:rsidRDefault="00E23432" w:rsidP="00F91986">
      <w:pPr>
        <w:ind w:left="705"/>
        <w:rPr>
          <w:color w:val="FF0000"/>
          <w:sz w:val="28"/>
          <w:szCs w:val="28"/>
          <w:lang w:val="uk-UA"/>
        </w:rPr>
      </w:pPr>
    </w:p>
    <w:p w:rsidR="00E23432" w:rsidRDefault="00E23432" w:rsidP="00F91986">
      <w:pPr>
        <w:ind w:left="705"/>
        <w:rPr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051BCA">
        <w:rPr>
          <w:b/>
          <w:sz w:val="28"/>
          <w:szCs w:val="28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051BCA">
        <w:rPr>
          <w:b/>
          <w:sz w:val="28"/>
          <w:szCs w:val="28"/>
          <w:lang w:val="uk-UA"/>
        </w:rPr>
        <w:t>рай</w:t>
      </w:r>
      <w:r>
        <w:rPr>
          <w:b/>
          <w:sz w:val="28"/>
          <w:szCs w:val="28"/>
          <w:lang w:val="uk-UA"/>
        </w:rPr>
        <w:t xml:space="preserve">онної </w:t>
      </w:r>
      <w:r w:rsidRPr="00051BCA">
        <w:rPr>
          <w:b/>
          <w:sz w:val="28"/>
          <w:szCs w:val="28"/>
          <w:lang w:val="uk-UA"/>
        </w:rPr>
        <w:t>держ</w:t>
      </w:r>
      <w:r>
        <w:rPr>
          <w:b/>
          <w:sz w:val="28"/>
          <w:szCs w:val="28"/>
          <w:lang w:val="uk-UA"/>
        </w:rPr>
        <w:t xml:space="preserve">авної </w:t>
      </w:r>
    </w:p>
    <w:p w:rsidR="00E23432" w:rsidRPr="004124EB" w:rsidRDefault="00E23432" w:rsidP="00F91986">
      <w:pPr>
        <w:jc w:val="both"/>
        <w:rPr>
          <w:b/>
          <w:sz w:val="28"/>
          <w:szCs w:val="28"/>
          <w:lang w:val="uk-UA"/>
        </w:rPr>
      </w:pPr>
      <w:r w:rsidRPr="00051BCA">
        <w:rPr>
          <w:b/>
          <w:sz w:val="28"/>
          <w:szCs w:val="28"/>
          <w:lang w:val="uk-UA"/>
        </w:rPr>
        <w:t>адміністрації</w:t>
      </w:r>
      <w:r w:rsidRPr="00051B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Михайло Бойко</w:t>
      </w:r>
      <w:r w:rsidRPr="00051BCA">
        <w:rPr>
          <w:b/>
          <w:sz w:val="28"/>
          <w:szCs w:val="28"/>
          <w:lang w:val="uk-UA"/>
        </w:rPr>
        <w:t xml:space="preserve">                                             </w:t>
      </w:r>
    </w:p>
    <w:p w:rsidR="00E23432" w:rsidRDefault="00E23432" w:rsidP="00F91986">
      <w:pPr>
        <w:rPr>
          <w:lang w:val="uk-UA"/>
        </w:rPr>
      </w:pPr>
    </w:p>
    <w:p w:rsidR="00E23432" w:rsidRDefault="00E23432" w:rsidP="00F91986">
      <w:pPr>
        <w:rPr>
          <w:lang w:val="uk-UA"/>
        </w:rPr>
      </w:pPr>
    </w:p>
    <w:p w:rsidR="00E23432" w:rsidRDefault="00E23432" w:rsidP="00F91986">
      <w:pPr>
        <w:ind w:left="360"/>
        <w:jc w:val="center"/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lang w:val="uk-UA"/>
        </w:rPr>
        <w:sectPr w:rsidR="00E23432" w:rsidSect="000B34E0">
          <w:pgSz w:w="11906" w:h="16838"/>
          <w:pgMar w:top="540" w:right="851" w:bottom="851" w:left="1418" w:header="709" w:footer="709" w:gutter="0"/>
          <w:cols w:space="708"/>
          <w:docGrid w:linePitch="360"/>
        </w:sectPr>
      </w:pPr>
    </w:p>
    <w:p w:rsidR="00E23432" w:rsidRPr="00F973CD" w:rsidRDefault="00E23432" w:rsidP="00F91986">
      <w:pPr>
        <w:ind w:right="-314"/>
        <w:rPr>
          <w:lang w:val="uk-UA"/>
        </w:rPr>
      </w:pPr>
      <w:r w:rsidRPr="000E57C3"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</w:t>
      </w:r>
      <w:r w:rsidRPr="00F973CD">
        <w:rPr>
          <w:lang w:val="uk-UA"/>
        </w:rPr>
        <w:t>ЗАТВЕРДЖЕНО</w:t>
      </w:r>
    </w:p>
    <w:p w:rsidR="00E23432" w:rsidRPr="00F973CD" w:rsidRDefault="00E23432" w:rsidP="00F973CD">
      <w:pPr>
        <w:ind w:right="-314" w:firstLine="10773"/>
        <w:rPr>
          <w:lang w:val="uk-UA"/>
        </w:rPr>
      </w:pPr>
      <w:r w:rsidRPr="00F973CD">
        <w:rPr>
          <w:lang w:val="uk-UA"/>
        </w:rPr>
        <w:t>розпорядження райдержадміністрації</w:t>
      </w:r>
    </w:p>
    <w:p w:rsidR="00E23432" w:rsidRPr="00F973CD" w:rsidRDefault="00E23432" w:rsidP="00F91986">
      <w:pPr>
        <w:ind w:right="-314" w:firstLine="10773"/>
        <w:rPr>
          <w:lang w:val="uk-UA"/>
        </w:rPr>
      </w:pPr>
      <w:r w:rsidRPr="00F973CD">
        <w:rPr>
          <w:lang w:val="uk-UA"/>
        </w:rPr>
        <w:t xml:space="preserve">від </w:t>
      </w:r>
      <w:r>
        <w:rPr>
          <w:lang w:val="uk-UA"/>
        </w:rPr>
        <w:t>15.12.</w:t>
      </w:r>
      <w:r w:rsidRPr="00F973CD">
        <w:rPr>
          <w:lang w:val="uk-UA"/>
        </w:rPr>
        <w:t xml:space="preserve"> 201</w:t>
      </w:r>
      <w:r>
        <w:rPr>
          <w:lang w:val="uk-UA"/>
        </w:rPr>
        <w:t>4р.  № 436</w:t>
      </w:r>
    </w:p>
    <w:p w:rsidR="00E23432" w:rsidRDefault="00E23432" w:rsidP="00F91986">
      <w:pPr>
        <w:pStyle w:val="Heading3"/>
        <w:jc w:val="left"/>
      </w:pPr>
    </w:p>
    <w:p w:rsidR="00E23432" w:rsidRDefault="00E23432" w:rsidP="00F91986">
      <w:pPr>
        <w:pStyle w:val="Heading3"/>
      </w:pPr>
      <w:r>
        <w:t xml:space="preserve">План - графік </w:t>
      </w:r>
    </w:p>
    <w:p w:rsidR="00E23432" w:rsidRDefault="00E23432" w:rsidP="00F91986">
      <w:pPr>
        <w:pStyle w:val="Heading3"/>
      </w:pPr>
      <w:r>
        <w:t xml:space="preserve">проведення відстеження результативності </w:t>
      </w:r>
    </w:p>
    <w:p w:rsidR="00E23432" w:rsidRDefault="00E23432" w:rsidP="00F91986">
      <w:pPr>
        <w:pStyle w:val="Heading3"/>
      </w:pPr>
      <w:r>
        <w:t xml:space="preserve">регуляторних актів на 2015 рік  </w:t>
      </w:r>
    </w:p>
    <w:p w:rsidR="00E23432" w:rsidRDefault="00E23432" w:rsidP="00F91986">
      <w:pPr>
        <w:rPr>
          <w:lang w:val="uk-UA"/>
        </w:rPr>
      </w:pPr>
    </w:p>
    <w:p w:rsidR="00E23432" w:rsidRDefault="00E23432" w:rsidP="00F91986">
      <w:pPr>
        <w:rPr>
          <w:lang w:val="uk-UA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20"/>
        <w:gridCol w:w="2160"/>
        <w:gridCol w:w="1748"/>
        <w:gridCol w:w="1559"/>
        <w:gridCol w:w="1980"/>
      </w:tblGrid>
      <w:tr w:rsidR="00E23432" w:rsidRPr="00553781" w:rsidTr="00F91986">
        <w:trPr>
          <w:cantSplit/>
          <w:trHeight w:val="480"/>
        </w:trPr>
        <w:tc>
          <w:tcPr>
            <w:tcW w:w="568" w:type="dxa"/>
            <w:vMerge w:val="restart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№ з/п</w:t>
            </w:r>
          </w:p>
        </w:tc>
        <w:tc>
          <w:tcPr>
            <w:tcW w:w="6020" w:type="dxa"/>
            <w:vMerge w:val="restart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Назва регуляторного акта</w:t>
            </w:r>
          </w:p>
        </w:tc>
        <w:tc>
          <w:tcPr>
            <w:tcW w:w="2160" w:type="dxa"/>
            <w:vMerge w:val="restart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Дата та № прийняття</w:t>
            </w:r>
          </w:p>
        </w:tc>
        <w:tc>
          <w:tcPr>
            <w:tcW w:w="5287" w:type="dxa"/>
            <w:gridSpan w:val="3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Терміни проведення відстеження</w:t>
            </w:r>
          </w:p>
        </w:tc>
      </w:tr>
      <w:tr w:rsidR="00E23432" w:rsidRPr="00553781" w:rsidTr="00F91986">
        <w:trPr>
          <w:cantSplit/>
          <w:trHeight w:val="500"/>
        </w:trPr>
        <w:tc>
          <w:tcPr>
            <w:tcW w:w="568" w:type="dxa"/>
            <w:vMerge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020" w:type="dxa"/>
            <w:vMerge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60" w:type="dxa"/>
            <w:vMerge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48" w:type="dxa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Базове</w:t>
            </w:r>
          </w:p>
        </w:tc>
        <w:tc>
          <w:tcPr>
            <w:tcW w:w="1559" w:type="dxa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b/>
                <w:lang w:val="uk-UA"/>
              </w:rPr>
              <w:t>Повторне</w:t>
            </w:r>
          </w:p>
        </w:tc>
        <w:tc>
          <w:tcPr>
            <w:tcW w:w="1980" w:type="dxa"/>
          </w:tcPr>
          <w:p w:rsidR="00E23432" w:rsidRPr="00553781" w:rsidRDefault="00E23432" w:rsidP="005F45B4">
            <w:pPr>
              <w:pStyle w:val="Heading2"/>
              <w:rPr>
                <w:szCs w:val="24"/>
              </w:rPr>
            </w:pPr>
            <w:r w:rsidRPr="00553781">
              <w:rPr>
                <w:szCs w:val="24"/>
              </w:rPr>
              <w:t>Періодичне</w:t>
            </w:r>
          </w:p>
        </w:tc>
      </w:tr>
      <w:tr w:rsidR="00E23432" w:rsidRPr="00553781" w:rsidTr="00F91986">
        <w:tc>
          <w:tcPr>
            <w:tcW w:w="568" w:type="dxa"/>
          </w:tcPr>
          <w:p w:rsidR="00E23432" w:rsidRPr="00F973CD" w:rsidRDefault="00E23432" w:rsidP="00F973CD">
            <w:pPr>
              <w:jc w:val="center"/>
              <w:rPr>
                <w:b/>
                <w:bCs/>
                <w:lang w:val="uk-UA"/>
              </w:rPr>
            </w:pPr>
            <w:r w:rsidRPr="00F973CD">
              <w:rPr>
                <w:b/>
                <w:bCs/>
                <w:lang w:val="uk-UA"/>
              </w:rPr>
              <w:t>1</w:t>
            </w:r>
          </w:p>
        </w:tc>
        <w:tc>
          <w:tcPr>
            <w:tcW w:w="6020" w:type="dxa"/>
          </w:tcPr>
          <w:p w:rsidR="00E23432" w:rsidRPr="00F973CD" w:rsidRDefault="00E23432" w:rsidP="00F973CD">
            <w:pPr>
              <w:jc w:val="center"/>
              <w:rPr>
                <w:b/>
                <w:bCs/>
                <w:lang w:val="uk-UA"/>
              </w:rPr>
            </w:pPr>
            <w:r w:rsidRPr="00F973CD"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3</w:t>
            </w:r>
          </w:p>
        </w:tc>
        <w:tc>
          <w:tcPr>
            <w:tcW w:w="1748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5</w:t>
            </w:r>
          </w:p>
        </w:tc>
        <w:tc>
          <w:tcPr>
            <w:tcW w:w="1980" w:type="dxa"/>
          </w:tcPr>
          <w:p w:rsidR="00E23432" w:rsidRPr="00F973CD" w:rsidRDefault="00E23432" w:rsidP="00F973CD">
            <w:pPr>
              <w:jc w:val="center"/>
              <w:rPr>
                <w:b/>
                <w:bCs/>
                <w:lang w:val="uk-UA"/>
              </w:rPr>
            </w:pPr>
            <w:r w:rsidRPr="00F973CD">
              <w:rPr>
                <w:b/>
                <w:bCs/>
                <w:lang w:val="uk-UA"/>
              </w:rPr>
              <w:t>6</w:t>
            </w:r>
          </w:p>
        </w:tc>
      </w:tr>
      <w:tr w:rsidR="00E23432" w:rsidRPr="00553781" w:rsidTr="00F91986">
        <w:tc>
          <w:tcPr>
            <w:tcW w:w="568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1</w:t>
            </w:r>
          </w:p>
        </w:tc>
        <w:tc>
          <w:tcPr>
            <w:tcW w:w="6020" w:type="dxa"/>
          </w:tcPr>
          <w:p w:rsidR="00E23432" w:rsidRPr="00553781" w:rsidRDefault="00E23432" w:rsidP="00F973CD">
            <w:pPr>
              <w:jc w:val="both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 xml:space="preserve">Про створення Реєстраційної палати в Коломийському районі </w:t>
            </w:r>
          </w:p>
        </w:tc>
        <w:tc>
          <w:tcPr>
            <w:tcW w:w="2160" w:type="dxa"/>
          </w:tcPr>
          <w:p w:rsidR="00E23432" w:rsidRPr="00553781" w:rsidRDefault="00E23432" w:rsidP="005F45B4">
            <w:pPr>
              <w:rPr>
                <w:b/>
                <w:lang w:val="uk-UA"/>
              </w:rPr>
            </w:pPr>
            <w:r>
              <w:rPr>
                <w:lang w:val="uk-UA"/>
              </w:rPr>
              <w:t>16.04.2003р. №</w:t>
            </w:r>
            <w:r w:rsidRPr="00553781">
              <w:rPr>
                <w:lang w:val="uk-UA"/>
              </w:rPr>
              <w:t>213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980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23432" w:rsidRPr="00553781" w:rsidTr="00F91986">
        <w:tc>
          <w:tcPr>
            <w:tcW w:w="568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2</w:t>
            </w:r>
          </w:p>
        </w:tc>
        <w:tc>
          <w:tcPr>
            <w:tcW w:w="6020" w:type="dxa"/>
          </w:tcPr>
          <w:p w:rsidR="00E23432" w:rsidRPr="00553781" w:rsidRDefault="00E23432" w:rsidP="00F973CD">
            <w:pPr>
              <w:jc w:val="both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Про заходи щодо впорядкування діяльності комп’ютерних інтернет-клубів, залів ігрових автоматів, дискотек</w:t>
            </w:r>
          </w:p>
        </w:tc>
        <w:tc>
          <w:tcPr>
            <w:tcW w:w="2160" w:type="dxa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lang w:val="uk-UA"/>
              </w:rPr>
              <w:t>23.12.2003р. №674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980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23432" w:rsidRPr="00553781" w:rsidTr="00F91986">
        <w:tc>
          <w:tcPr>
            <w:tcW w:w="568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3</w:t>
            </w:r>
          </w:p>
        </w:tc>
        <w:tc>
          <w:tcPr>
            <w:tcW w:w="6020" w:type="dxa"/>
          </w:tcPr>
          <w:p w:rsidR="00E23432" w:rsidRPr="00553781" w:rsidRDefault="00E23432" w:rsidP="00F973CD">
            <w:pPr>
              <w:jc w:val="both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 xml:space="preserve">Про внесення змін до положення про реєстраційну палату в Коломийському районі та Регламенту роботи реєстраційної палати в Коломийському районі </w:t>
            </w:r>
          </w:p>
        </w:tc>
        <w:tc>
          <w:tcPr>
            <w:tcW w:w="2160" w:type="dxa"/>
          </w:tcPr>
          <w:p w:rsidR="00E23432" w:rsidRPr="00553781" w:rsidRDefault="00E23432" w:rsidP="005F45B4">
            <w:pPr>
              <w:rPr>
                <w:b/>
                <w:lang w:val="uk-UA"/>
              </w:rPr>
            </w:pPr>
            <w:r>
              <w:rPr>
                <w:lang w:val="uk-UA"/>
              </w:rPr>
              <w:t>01.11.2004р. №</w:t>
            </w:r>
            <w:r w:rsidRPr="00553781">
              <w:rPr>
                <w:lang w:val="uk-UA"/>
              </w:rPr>
              <w:t>471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980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23432" w:rsidRPr="00553781" w:rsidTr="00F91986">
        <w:tc>
          <w:tcPr>
            <w:tcW w:w="568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4</w:t>
            </w:r>
          </w:p>
        </w:tc>
        <w:tc>
          <w:tcPr>
            <w:tcW w:w="6020" w:type="dxa"/>
          </w:tcPr>
          <w:p w:rsidR="00E23432" w:rsidRPr="00553781" w:rsidRDefault="00E23432" w:rsidP="00F973CD">
            <w:pPr>
              <w:jc w:val="both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Про Єдиний реєстр місцевих регуляторних актів, що діють у сфері підприємництва по Коломийському району</w:t>
            </w:r>
          </w:p>
        </w:tc>
        <w:tc>
          <w:tcPr>
            <w:tcW w:w="2160" w:type="dxa"/>
          </w:tcPr>
          <w:p w:rsidR="00E23432" w:rsidRPr="00553781" w:rsidRDefault="00E23432" w:rsidP="005F45B4">
            <w:pPr>
              <w:rPr>
                <w:b/>
                <w:lang w:val="uk-UA"/>
              </w:rPr>
            </w:pPr>
            <w:r>
              <w:rPr>
                <w:lang w:val="uk-UA"/>
              </w:rPr>
              <w:t>01.11. 2004р.</w:t>
            </w:r>
            <w:r w:rsidRPr="00553781">
              <w:rPr>
                <w:lang w:val="uk-UA"/>
              </w:rPr>
              <w:t>№472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980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23432" w:rsidRPr="00553781" w:rsidTr="00F91986">
        <w:tc>
          <w:tcPr>
            <w:tcW w:w="568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5</w:t>
            </w:r>
          </w:p>
        </w:tc>
        <w:tc>
          <w:tcPr>
            <w:tcW w:w="6020" w:type="dxa"/>
          </w:tcPr>
          <w:p w:rsidR="00E23432" w:rsidRPr="00553781" w:rsidRDefault="00E23432" w:rsidP="00F973CD">
            <w:pPr>
              <w:jc w:val="both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Про порядок реєстрації фізичних осіб – суб’єктів підприємницької діяльності та фізичних осіб, які використовують найману працю</w:t>
            </w:r>
            <w:r>
              <w:rPr>
                <w:bCs/>
                <w:lang w:val="uk-UA"/>
              </w:rPr>
              <w:t>,</w:t>
            </w:r>
            <w:r w:rsidRPr="00553781">
              <w:rPr>
                <w:bCs/>
                <w:lang w:val="uk-UA"/>
              </w:rPr>
              <w:t xml:space="preserve"> як платників страхових внесків у фондах загальнообов’язкового державного соціального страхування </w:t>
            </w:r>
          </w:p>
        </w:tc>
        <w:tc>
          <w:tcPr>
            <w:tcW w:w="2160" w:type="dxa"/>
          </w:tcPr>
          <w:p w:rsidR="00E23432" w:rsidRPr="00553781" w:rsidRDefault="00E23432" w:rsidP="005F45B4">
            <w:pPr>
              <w:jc w:val="center"/>
              <w:rPr>
                <w:b/>
                <w:lang w:val="uk-UA"/>
              </w:rPr>
            </w:pPr>
            <w:r w:rsidRPr="00553781">
              <w:rPr>
                <w:lang w:val="uk-UA"/>
              </w:rPr>
              <w:t xml:space="preserve">30.12.2004р. №565 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980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23432" w:rsidRPr="00553781" w:rsidTr="00F91986">
        <w:tc>
          <w:tcPr>
            <w:tcW w:w="568" w:type="dxa"/>
          </w:tcPr>
          <w:p w:rsidR="00E23432" w:rsidRPr="00553781" w:rsidRDefault="00E23432" w:rsidP="005F45B4">
            <w:pPr>
              <w:jc w:val="center"/>
              <w:rPr>
                <w:bCs/>
                <w:lang w:val="uk-UA"/>
              </w:rPr>
            </w:pPr>
            <w:r w:rsidRPr="00553781">
              <w:rPr>
                <w:bCs/>
                <w:lang w:val="uk-UA"/>
              </w:rPr>
              <w:t>6</w:t>
            </w:r>
          </w:p>
        </w:tc>
        <w:tc>
          <w:tcPr>
            <w:tcW w:w="6020" w:type="dxa"/>
          </w:tcPr>
          <w:p w:rsidR="00E23432" w:rsidRPr="00F91986" w:rsidRDefault="00E23432" w:rsidP="00F973CD">
            <w:pPr>
              <w:pStyle w:val="Heading1"/>
              <w:jc w:val="both"/>
              <w:rPr>
                <w:b w:val="0"/>
                <w:bCs w:val="0"/>
                <w:sz w:val="24"/>
              </w:rPr>
            </w:pPr>
            <w:r w:rsidRPr="00553781">
              <w:rPr>
                <w:b w:val="0"/>
                <w:bCs w:val="0"/>
                <w:sz w:val="24"/>
              </w:rPr>
              <w:t>Про затвердження цін на платні роботи (послуги), що виконуються архівним відділом Коломийської райдержадміністрації</w:t>
            </w:r>
          </w:p>
        </w:tc>
        <w:tc>
          <w:tcPr>
            <w:tcW w:w="2160" w:type="dxa"/>
          </w:tcPr>
          <w:p w:rsidR="00E23432" w:rsidRPr="00553781" w:rsidRDefault="00E23432" w:rsidP="005F45B4">
            <w:pPr>
              <w:rPr>
                <w:lang w:val="uk-UA"/>
              </w:rPr>
            </w:pPr>
            <w:r>
              <w:rPr>
                <w:lang w:val="uk-UA"/>
              </w:rPr>
              <w:t>01.10. 2008р.№</w:t>
            </w:r>
            <w:r w:rsidRPr="00553781">
              <w:rPr>
                <w:lang w:val="uk-UA"/>
              </w:rPr>
              <w:t>490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980" w:type="dxa"/>
          </w:tcPr>
          <w:p w:rsidR="00E23432" w:rsidRPr="00553781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 2015р.</w:t>
            </w:r>
          </w:p>
        </w:tc>
      </w:tr>
      <w:tr w:rsidR="00E23432" w:rsidRPr="00F91986" w:rsidTr="00F91986">
        <w:tc>
          <w:tcPr>
            <w:tcW w:w="568" w:type="dxa"/>
          </w:tcPr>
          <w:p w:rsidR="00E23432" w:rsidRPr="00F91986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6020" w:type="dxa"/>
          </w:tcPr>
          <w:p w:rsidR="00E23432" w:rsidRPr="00F91986" w:rsidRDefault="00E23432" w:rsidP="00F91986">
            <w:pPr>
              <w:jc w:val="both"/>
              <w:rPr>
                <w:lang w:val="uk-UA"/>
              </w:rPr>
            </w:pPr>
            <w:r w:rsidRPr="00F91986">
              <w:rPr>
                <w:lang w:val="uk-UA"/>
              </w:rPr>
              <w:t xml:space="preserve">Про перелік адміністративних послуг, які надаватимуться через Центр надання адміністративних послуг Коломийської райдержадміністрації  </w:t>
            </w:r>
          </w:p>
        </w:tc>
        <w:tc>
          <w:tcPr>
            <w:tcW w:w="2160" w:type="dxa"/>
          </w:tcPr>
          <w:p w:rsidR="00E23432" w:rsidRPr="00F91986" w:rsidRDefault="00E23432" w:rsidP="00F91986">
            <w:pPr>
              <w:jc w:val="both"/>
              <w:rPr>
                <w:lang w:val="uk-UA"/>
              </w:rPr>
            </w:pPr>
            <w:r w:rsidRPr="00F91986">
              <w:rPr>
                <w:lang w:val="uk-UA"/>
              </w:rPr>
              <w:t>14.02.2014р. №48.</w:t>
            </w:r>
          </w:p>
          <w:p w:rsidR="00E23432" w:rsidRPr="00F91986" w:rsidRDefault="00E23432" w:rsidP="005F45B4">
            <w:pPr>
              <w:rPr>
                <w:lang w:val="uk-UA"/>
              </w:rPr>
            </w:pP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Pr="00F91986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F91986">
              <w:rPr>
                <w:lang w:val="uk-UA"/>
              </w:rPr>
              <w:t>ютий 2015р.</w:t>
            </w:r>
          </w:p>
        </w:tc>
        <w:tc>
          <w:tcPr>
            <w:tcW w:w="1980" w:type="dxa"/>
          </w:tcPr>
          <w:p w:rsidR="00E23432" w:rsidRPr="00F91986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3432" w:rsidRPr="00F91986" w:rsidTr="00F91986">
        <w:tc>
          <w:tcPr>
            <w:tcW w:w="568" w:type="dxa"/>
          </w:tcPr>
          <w:p w:rsidR="00E23432" w:rsidRPr="00F973CD" w:rsidRDefault="00E23432" w:rsidP="00F973CD">
            <w:pPr>
              <w:jc w:val="center"/>
              <w:rPr>
                <w:b/>
                <w:bCs/>
                <w:lang w:val="uk-UA"/>
              </w:rPr>
            </w:pPr>
            <w:r w:rsidRPr="00F973CD">
              <w:rPr>
                <w:b/>
                <w:bCs/>
                <w:lang w:val="uk-UA"/>
              </w:rPr>
              <w:t>1</w:t>
            </w:r>
          </w:p>
        </w:tc>
        <w:tc>
          <w:tcPr>
            <w:tcW w:w="6020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2</w:t>
            </w:r>
          </w:p>
        </w:tc>
        <w:tc>
          <w:tcPr>
            <w:tcW w:w="2160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3</w:t>
            </w:r>
          </w:p>
        </w:tc>
        <w:tc>
          <w:tcPr>
            <w:tcW w:w="1748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4</w:t>
            </w:r>
          </w:p>
        </w:tc>
        <w:tc>
          <w:tcPr>
            <w:tcW w:w="1559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5</w:t>
            </w:r>
          </w:p>
        </w:tc>
        <w:tc>
          <w:tcPr>
            <w:tcW w:w="1980" w:type="dxa"/>
          </w:tcPr>
          <w:p w:rsidR="00E23432" w:rsidRPr="00F973CD" w:rsidRDefault="00E23432" w:rsidP="00F973CD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6</w:t>
            </w:r>
          </w:p>
        </w:tc>
      </w:tr>
      <w:tr w:rsidR="00E23432" w:rsidRPr="00F91986" w:rsidTr="00F91986">
        <w:tc>
          <w:tcPr>
            <w:tcW w:w="568" w:type="dxa"/>
          </w:tcPr>
          <w:p w:rsidR="00E23432" w:rsidRPr="00F91986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020" w:type="dxa"/>
          </w:tcPr>
          <w:p w:rsidR="00E23432" w:rsidRPr="00F91986" w:rsidRDefault="00E23432" w:rsidP="00F91986">
            <w:pPr>
              <w:jc w:val="both"/>
              <w:rPr>
                <w:lang w:val="uk-UA"/>
              </w:rPr>
            </w:pPr>
            <w:r w:rsidRPr="00F91986">
              <w:rPr>
                <w:lang w:val="uk-UA"/>
              </w:rPr>
              <w:t>Про затвердження Положення Центру надання адміністративних послуг Коломийської р</w:t>
            </w:r>
            <w:r>
              <w:rPr>
                <w:lang w:val="uk-UA"/>
              </w:rPr>
              <w:t>айонної державної адміністрації</w:t>
            </w:r>
          </w:p>
        </w:tc>
        <w:tc>
          <w:tcPr>
            <w:tcW w:w="2160" w:type="dxa"/>
          </w:tcPr>
          <w:p w:rsidR="00E23432" w:rsidRPr="00F91986" w:rsidRDefault="00E23432" w:rsidP="005F45B4">
            <w:pPr>
              <w:rPr>
                <w:lang w:val="uk-UA"/>
              </w:rPr>
            </w:pPr>
            <w:r w:rsidRPr="00F91986">
              <w:rPr>
                <w:lang w:val="uk-UA"/>
              </w:rPr>
              <w:t>07.05.2014р. №148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E23432" w:rsidRPr="00F91986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2015р.</w:t>
            </w:r>
          </w:p>
        </w:tc>
        <w:tc>
          <w:tcPr>
            <w:tcW w:w="1980" w:type="dxa"/>
          </w:tcPr>
          <w:p w:rsidR="00E23432" w:rsidRPr="00F91986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3432" w:rsidRPr="00F91986" w:rsidTr="00F91986">
        <w:tc>
          <w:tcPr>
            <w:tcW w:w="568" w:type="dxa"/>
          </w:tcPr>
          <w:p w:rsidR="00E23432" w:rsidRPr="00F91986" w:rsidRDefault="00E23432" w:rsidP="005F45B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6020" w:type="dxa"/>
          </w:tcPr>
          <w:p w:rsidR="00E23432" w:rsidRPr="00F91986" w:rsidRDefault="00E23432" w:rsidP="00F91986">
            <w:pPr>
              <w:pStyle w:val="ListParagraph"/>
              <w:tabs>
                <w:tab w:val="left" w:pos="993"/>
              </w:tabs>
              <w:ind w:left="75"/>
              <w:jc w:val="both"/>
              <w:rPr>
                <w:lang w:val="uk-UA"/>
              </w:rPr>
            </w:pPr>
            <w:r w:rsidRPr="00F91986">
              <w:rPr>
                <w:lang w:val="uk-UA"/>
              </w:rPr>
              <w:t>Про затвердження Регламенту Центру надання адміністративних послу Коломийської районної держ</w:t>
            </w:r>
            <w:r>
              <w:rPr>
                <w:lang w:val="uk-UA"/>
              </w:rPr>
              <w:t>авної адміністрації</w:t>
            </w:r>
          </w:p>
        </w:tc>
        <w:tc>
          <w:tcPr>
            <w:tcW w:w="2160" w:type="dxa"/>
          </w:tcPr>
          <w:p w:rsidR="00E23432" w:rsidRPr="00F91986" w:rsidRDefault="00E23432" w:rsidP="005F45B4">
            <w:pPr>
              <w:rPr>
                <w:lang w:val="uk-UA"/>
              </w:rPr>
            </w:pPr>
            <w:r w:rsidRPr="00F91986">
              <w:rPr>
                <w:lang w:val="uk-UA"/>
              </w:rPr>
              <w:t>07.05.2014р. №149</w:t>
            </w:r>
          </w:p>
        </w:tc>
        <w:tc>
          <w:tcPr>
            <w:tcW w:w="1748" w:type="dxa"/>
          </w:tcPr>
          <w:p w:rsidR="00E23432" w:rsidRPr="00F973CD" w:rsidRDefault="00E23432" w:rsidP="005F45B4">
            <w:pPr>
              <w:jc w:val="center"/>
              <w:rPr>
                <w:lang w:val="uk-UA"/>
              </w:rPr>
            </w:pPr>
            <w:r w:rsidRPr="00F973CD"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E23432" w:rsidRPr="00F91986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2015р.</w:t>
            </w:r>
          </w:p>
        </w:tc>
        <w:tc>
          <w:tcPr>
            <w:tcW w:w="1980" w:type="dxa"/>
          </w:tcPr>
          <w:p w:rsidR="00E23432" w:rsidRPr="00F91986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E23432" w:rsidRDefault="00E23432" w:rsidP="00F91986">
      <w:pPr>
        <w:rPr>
          <w:b/>
          <w:sz w:val="26"/>
          <w:szCs w:val="28"/>
          <w:lang w:val="uk-UA"/>
        </w:rPr>
      </w:pPr>
    </w:p>
    <w:p w:rsidR="00E23432" w:rsidRDefault="00E23432" w:rsidP="00F91986">
      <w:pPr>
        <w:rPr>
          <w:b/>
          <w:sz w:val="26"/>
          <w:szCs w:val="28"/>
          <w:lang w:val="uk-UA"/>
        </w:rPr>
      </w:pPr>
    </w:p>
    <w:p w:rsidR="00E23432" w:rsidRDefault="00E23432" w:rsidP="00F91986">
      <w:pPr>
        <w:rPr>
          <w:b/>
          <w:sz w:val="26"/>
          <w:szCs w:val="28"/>
          <w:lang w:val="uk-UA"/>
        </w:rPr>
      </w:pPr>
    </w:p>
    <w:p w:rsidR="00E23432" w:rsidRDefault="00E23432" w:rsidP="00F91986">
      <w:pPr>
        <w:rPr>
          <w:b/>
          <w:sz w:val="26"/>
          <w:szCs w:val="28"/>
          <w:lang w:val="uk-UA"/>
        </w:rPr>
      </w:pPr>
    </w:p>
    <w:p w:rsidR="00E23432" w:rsidRPr="00E94C8B" w:rsidRDefault="00E23432" w:rsidP="00F91986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економіки                                                                                                   Любов Глушкова</w:t>
      </w: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Default="00E23432" w:rsidP="00F91986">
      <w:pPr>
        <w:ind w:right="350" w:firstLine="10773"/>
        <w:rPr>
          <w:sz w:val="28"/>
          <w:szCs w:val="28"/>
          <w:lang w:val="uk-UA"/>
        </w:rPr>
      </w:pPr>
    </w:p>
    <w:p w:rsidR="00E23432" w:rsidRPr="00F973CD" w:rsidRDefault="00E23432" w:rsidP="00F973CD">
      <w:pPr>
        <w:ind w:right="-172" w:firstLine="10490"/>
        <w:rPr>
          <w:lang w:val="uk-UA"/>
        </w:rPr>
      </w:pPr>
      <w:r w:rsidRPr="00F973CD">
        <w:rPr>
          <w:lang w:val="uk-UA"/>
        </w:rPr>
        <w:t>ЗАТВЕРДЖЕНО</w:t>
      </w:r>
    </w:p>
    <w:p w:rsidR="00E23432" w:rsidRPr="00F973CD" w:rsidRDefault="00E23432" w:rsidP="00F973CD">
      <w:pPr>
        <w:ind w:firstLine="10490"/>
        <w:rPr>
          <w:lang w:val="uk-UA"/>
        </w:rPr>
      </w:pPr>
      <w:r w:rsidRPr="00F973CD">
        <w:rPr>
          <w:lang w:val="uk-UA"/>
        </w:rPr>
        <w:t>розпорядження райдержадміністрації</w:t>
      </w:r>
    </w:p>
    <w:p w:rsidR="00E23432" w:rsidRPr="00F973CD" w:rsidRDefault="00E23432" w:rsidP="00893E4D">
      <w:pPr>
        <w:ind w:right="-31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973CD">
        <w:rPr>
          <w:lang w:val="uk-UA"/>
        </w:rPr>
        <w:t xml:space="preserve">від </w:t>
      </w:r>
      <w:r>
        <w:rPr>
          <w:lang w:val="uk-UA"/>
        </w:rPr>
        <w:t>15.12.</w:t>
      </w:r>
      <w:r w:rsidRPr="00F973CD">
        <w:rPr>
          <w:lang w:val="uk-UA"/>
        </w:rPr>
        <w:t xml:space="preserve"> 201</w:t>
      </w:r>
      <w:r>
        <w:rPr>
          <w:lang w:val="uk-UA"/>
        </w:rPr>
        <w:t>4р.  № 436</w:t>
      </w:r>
    </w:p>
    <w:p w:rsidR="00E23432" w:rsidRDefault="00E23432" w:rsidP="00F91986">
      <w:pPr>
        <w:rPr>
          <w:sz w:val="28"/>
          <w:szCs w:val="28"/>
          <w:lang w:val="uk-UA"/>
        </w:rPr>
      </w:pPr>
    </w:p>
    <w:p w:rsidR="00E23432" w:rsidRDefault="00E23432" w:rsidP="00F91986">
      <w:pPr>
        <w:rPr>
          <w:sz w:val="28"/>
          <w:szCs w:val="28"/>
          <w:lang w:val="uk-UA"/>
        </w:rPr>
      </w:pPr>
    </w:p>
    <w:p w:rsidR="00E23432" w:rsidRDefault="00E23432" w:rsidP="00F91986">
      <w:pPr>
        <w:pStyle w:val="Heading1"/>
        <w:jc w:val="center"/>
      </w:pPr>
      <w:r>
        <w:t>План заходів</w:t>
      </w:r>
    </w:p>
    <w:p w:rsidR="00E23432" w:rsidRDefault="00E23432" w:rsidP="00F919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реалізації в районі державної регуляторної політики на 2015 рік</w:t>
      </w: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9720"/>
        <w:gridCol w:w="2938"/>
        <w:gridCol w:w="1963"/>
      </w:tblGrid>
      <w:tr w:rsidR="00E23432" w:rsidTr="005F45B4">
        <w:tc>
          <w:tcPr>
            <w:tcW w:w="212" w:type="pct"/>
          </w:tcPr>
          <w:p w:rsidR="00E23432" w:rsidRDefault="00E23432" w:rsidP="005F45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:rsidR="00E23432" w:rsidRDefault="00E23432" w:rsidP="005F45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3183" w:type="pct"/>
          </w:tcPr>
          <w:p w:rsidR="00E23432" w:rsidRDefault="00E23432" w:rsidP="005F45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 заходу</w:t>
            </w:r>
          </w:p>
        </w:tc>
        <w:tc>
          <w:tcPr>
            <w:tcW w:w="962" w:type="pct"/>
          </w:tcPr>
          <w:p w:rsidR="00E23432" w:rsidRDefault="00E23432" w:rsidP="005F45B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643" w:type="pct"/>
          </w:tcPr>
          <w:p w:rsidR="00E23432" w:rsidRDefault="00E23432" w:rsidP="005F45B4">
            <w:pPr>
              <w:ind w:left="253" w:firstLine="5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Термін виконання</w:t>
            </w:r>
          </w:p>
        </w:tc>
      </w:tr>
      <w:tr w:rsidR="00E23432" w:rsidTr="005F45B4">
        <w:tc>
          <w:tcPr>
            <w:tcW w:w="212" w:type="pct"/>
          </w:tcPr>
          <w:p w:rsidR="00E23432" w:rsidRPr="00F973CD" w:rsidRDefault="00E23432" w:rsidP="005F45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1</w:t>
            </w:r>
          </w:p>
        </w:tc>
        <w:tc>
          <w:tcPr>
            <w:tcW w:w="3183" w:type="pct"/>
          </w:tcPr>
          <w:p w:rsidR="00E23432" w:rsidRPr="00F973CD" w:rsidRDefault="00E23432" w:rsidP="005F45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2</w:t>
            </w:r>
          </w:p>
        </w:tc>
        <w:tc>
          <w:tcPr>
            <w:tcW w:w="962" w:type="pct"/>
          </w:tcPr>
          <w:p w:rsidR="00E23432" w:rsidRPr="00F973CD" w:rsidRDefault="00E23432" w:rsidP="005F45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3</w:t>
            </w:r>
          </w:p>
        </w:tc>
        <w:tc>
          <w:tcPr>
            <w:tcW w:w="643" w:type="pct"/>
          </w:tcPr>
          <w:p w:rsidR="00E23432" w:rsidRPr="00F973CD" w:rsidRDefault="00E23432" w:rsidP="005F45B4">
            <w:pPr>
              <w:jc w:val="center"/>
              <w:rPr>
                <w:b/>
                <w:lang w:val="uk-UA"/>
              </w:rPr>
            </w:pPr>
            <w:r w:rsidRPr="00F973CD">
              <w:rPr>
                <w:b/>
                <w:lang w:val="uk-UA"/>
              </w:rPr>
              <w:t>4</w:t>
            </w:r>
          </w:p>
        </w:tc>
      </w:tr>
      <w:tr w:rsidR="00E23432" w:rsidTr="005F45B4">
        <w:tc>
          <w:tcPr>
            <w:tcW w:w="212" w:type="pct"/>
          </w:tcPr>
          <w:p w:rsidR="00E23432" w:rsidRDefault="00E23432" w:rsidP="005F45B4">
            <w:pPr>
              <w:rPr>
                <w:lang w:val="uk-UA"/>
              </w:rPr>
            </w:pPr>
            <w:r>
              <w:rPr>
                <w:lang w:val="uk-UA"/>
              </w:rPr>
              <w:t xml:space="preserve">  1.</w:t>
            </w:r>
          </w:p>
        </w:tc>
        <w:tc>
          <w:tcPr>
            <w:tcW w:w="3183" w:type="pct"/>
          </w:tcPr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 розробці проектів регуляторних актів здійснювати в обов’язковому порядку аналіз регуляторного впливу даного регуляторного акта з дотриманням уніфікованої форми, звернувши особливу увагу на необхідність висвітлення:</w:t>
            </w:r>
          </w:p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можливих альтернативних способів розв’язання проблем (ринкова самоорганізація, збільшення або зменшення суворості окремих вимог регулювання, інші способи впровадження державного регулювання, відмова від регулювання взагалі)</w:t>
            </w:r>
          </w:p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статистичних або соціологічних показників результативності регуляторного акта                       (у кількісній, грошовій або якісній формі), які будуть застосовуватись при відстеженні ефективності запровадженого регулювання</w:t>
            </w:r>
          </w:p>
          <w:p w:rsidR="00E23432" w:rsidRDefault="00E23432" w:rsidP="005F45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 організаційних заходів, шляхів за допомогою яких проводитиметься відстеження результативності регуляторного акта (джерел отримання наведених вище показників),  а також терміни здійснення даного відстеження</w:t>
            </w:r>
          </w:p>
        </w:tc>
        <w:tc>
          <w:tcPr>
            <w:tcW w:w="962" w:type="pct"/>
          </w:tcPr>
          <w:p w:rsidR="00E23432" w:rsidRDefault="00E23432" w:rsidP="005F45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Структурні підрозділи райдержадміністрації,</w:t>
            </w:r>
          </w:p>
          <w:p w:rsidR="00E23432" w:rsidRDefault="00E23432" w:rsidP="005F45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районні установи, організації розробники регуляторних актів</w:t>
            </w:r>
          </w:p>
        </w:tc>
        <w:tc>
          <w:tcPr>
            <w:tcW w:w="643" w:type="pct"/>
          </w:tcPr>
          <w:p w:rsidR="00E23432" w:rsidRDefault="00E23432" w:rsidP="005F45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</w:tr>
      <w:tr w:rsidR="00E23432" w:rsidRPr="000E7112" w:rsidTr="005F45B4">
        <w:tc>
          <w:tcPr>
            <w:tcW w:w="21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83" w:type="pct"/>
          </w:tcPr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Враховуючи результати перегляду регуляторних актів у 2015році:</w:t>
            </w:r>
          </w:p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визначити регуляторні акти, які потребують періодичного відстеження їх результативності у 2015році.</w:t>
            </w:r>
          </w:p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розробити та затвердити план-графік проведення зазначених відстежень розробниками регуляторних актів</w:t>
            </w:r>
          </w:p>
        </w:tc>
        <w:tc>
          <w:tcPr>
            <w:tcW w:w="962" w:type="pct"/>
          </w:tcPr>
          <w:p w:rsidR="00E23432" w:rsidRDefault="00E23432" w:rsidP="005F45B4">
            <w:pPr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E23432" w:rsidRDefault="00E23432" w:rsidP="005F45B4">
            <w:pPr>
              <w:rPr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2015 р.</w:t>
            </w:r>
          </w:p>
          <w:p w:rsidR="00E23432" w:rsidRDefault="00E23432" w:rsidP="005F45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 надалі постійно</w:t>
            </w:r>
          </w:p>
        </w:tc>
      </w:tr>
      <w:tr w:rsidR="00E23432" w:rsidTr="005F45B4">
        <w:tc>
          <w:tcPr>
            <w:tcW w:w="21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3183" w:type="pct"/>
          </w:tcPr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 відстеженні результативності регуляторних актів започаткувати проведення соціологічних досліджень, залучивши до цього бізнес-центр</w:t>
            </w:r>
          </w:p>
        </w:tc>
        <w:tc>
          <w:tcPr>
            <w:tcW w:w="962" w:type="pct"/>
          </w:tcPr>
          <w:p w:rsidR="00E23432" w:rsidRPr="000B34E0" w:rsidRDefault="00E23432" w:rsidP="00F973CD">
            <w:pPr>
              <w:jc w:val="center"/>
              <w:rPr>
                <w:lang w:val="uk-UA"/>
              </w:rPr>
            </w:pPr>
            <w:r w:rsidRPr="000B34E0">
              <w:rPr>
                <w:lang w:val="uk-UA"/>
              </w:rPr>
              <w:t>Структурні підрозділи райдержадміністрації, районні установи, організації - розробники регуляторних актів, бізнес-центр</w:t>
            </w:r>
          </w:p>
        </w:tc>
        <w:tc>
          <w:tcPr>
            <w:tcW w:w="643" w:type="pct"/>
          </w:tcPr>
          <w:p w:rsidR="00E23432" w:rsidRPr="000B34E0" w:rsidRDefault="00E23432" w:rsidP="005F45B4">
            <w:pPr>
              <w:jc w:val="center"/>
              <w:rPr>
                <w:lang w:val="uk-UA"/>
              </w:rPr>
            </w:pPr>
          </w:p>
          <w:p w:rsidR="00E23432" w:rsidRPr="000B34E0" w:rsidRDefault="00E23432" w:rsidP="005F45B4">
            <w:pPr>
              <w:jc w:val="center"/>
              <w:rPr>
                <w:lang w:val="uk-UA"/>
              </w:rPr>
            </w:pPr>
          </w:p>
          <w:p w:rsidR="00E23432" w:rsidRPr="000B34E0" w:rsidRDefault="00E23432" w:rsidP="005F45B4">
            <w:pPr>
              <w:jc w:val="center"/>
              <w:rPr>
                <w:lang w:val="uk-UA"/>
              </w:rPr>
            </w:pPr>
            <w:r w:rsidRPr="000B34E0">
              <w:rPr>
                <w:lang w:val="uk-UA"/>
              </w:rPr>
              <w:t>Впродовж року</w:t>
            </w:r>
          </w:p>
        </w:tc>
      </w:tr>
      <w:tr w:rsidR="00E23432" w:rsidTr="005F45B4">
        <w:tc>
          <w:tcPr>
            <w:tcW w:w="212" w:type="pct"/>
          </w:tcPr>
          <w:p w:rsidR="00E23432" w:rsidRPr="004201C1" w:rsidRDefault="00E23432" w:rsidP="005F45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1</w:t>
            </w:r>
          </w:p>
        </w:tc>
        <w:tc>
          <w:tcPr>
            <w:tcW w:w="3183" w:type="pct"/>
          </w:tcPr>
          <w:p w:rsidR="00E23432" w:rsidRPr="004201C1" w:rsidRDefault="00E23432" w:rsidP="005F45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2</w:t>
            </w:r>
          </w:p>
        </w:tc>
        <w:tc>
          <w:tcPr>
            <w:tcW w:w="962" w:type="pct"/>
          </w:tcPr>
          <w:p w:rsidR="00E23432" w:rsidRPr="004201C1" w:rsidRDefault="00E23432" w:rsidP="005F45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3</w:t>
            </w:r>
          </w:p>
        </w:tc>
        <w:tc>
          <w:tcPr>
            <w:tcW w:w="643" w:type="pct"/>
          </w:tcPr>
          <w:p w:rsidR="00E23432" w:rsidRPr="004201C1" w:rsidRDefault="00E23432" w:rsidP="005F45B4">
            <w:pPr>
              <w:jc w:val="center"/>
              <w:rPr>
                <w:b/>
                <w:lang w:val="uk-UA"/>
              </w:rPr>
            </w:pPr>
            <w:r w:rsidRPr="004201C1">
              <w:rPr>
                <w:b/>
                <w:lang w:val="uk-UA"/>
              </w:rPr>
              <w:t>4</w:t>
            </w:r>
          </w:p>
        </w:tc>
      </w:tr>
      <w:tr w:rsidR="00E23432" w:rsidTr="005F45B4">
        <w:tc>
          <w:tcPr>
            <w:tcW w:w="21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83" w:type="pct"/>
          </w:tcPr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оприлюднення в засобах масової інформації або на веб-сторінці райдержадміністрації у терміни, встановлені чинним законодавством:</w:t>
            </w:r>
          </w:p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    проектів регуляторних актів та результатів аналізу їх регуляторного впливу</w:t>
            </w:r>
          </w:p>
          <w:p w:rsidR="00E23432" w:rsidRDefault="00E23432" w:rsidP="005F45B4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звітів про відстеження результативності регуляторних актів </w:t>
            </w:r>
          </w:p>
          <w:p w:rsidR="00E23432" w:rsidRDefault="00E23432" w:rsidP="005F45B4">
            <w:pPr>
              <w:ind w:left="60"/>
              <w:jc w:val="both"/>
              <w:rPr>
                <w:lang w:val="uk-UA"/>
              </w:rPr>
            </w:pPr>
            <w:r>
              <w:rPr>
                <w:lang w:val="uk-UA"/>
              </w:rPr>
              <w:t>-   змін до планів діяльності з підготовки проектів регуляторних актів</w:t>
            </w:r>
          </w:p>
          <w:p w:rsidR="00E23432" w:rsidRDefault="00E23432" w:rsidP="005F45B4">
            <w:pPr>
              <w:jc w:val="both"/>
              <w:rPr>
                <w:lang w:val="uk-UA"/>
              </w:rPr>
            </w:pPr>
          </w:p>
        </w:tc>
        <w:tc>
          <w:tcPr>
            <w:tcW w:w="962" w:type="pct"/>
          </w:tcPr>
          <w:p w:rsidR="00E23432" w:rsidRDefault="00E23432" w:rsidP="005F45B4">
            <w:pPr>
              <w:rPr>
                <w:lang w:val="uk-UA"/>
              </w:rPr>
            </w:pPr>
            <w:r>
              <w:rPr>
                <w:lang w:val="uk-UA"/>
              </w:rPr>
              <w:t>Структурні підрозділи райдержадміністрації, районні установи, організації розробники регуляторних актів</w:t>
            </w:r>
          </w:p>
          <w:p w:rsidR="00E23432" w:rsidRDefault="00E23432" w:rsidP="005F45B4">
            <w:pPr>
              <w:rPr>
                <w:lang w:val="uk-UA"/>
              </w:rPr>
            </w:pPr>
          </w:p>
        </w:tc>
        <w:tc>
          <w:tcPr>
            <w:tcW w:w="643" w:type="pct"/>
          </w:tcPr>
          <w:p w:rsidR="00E23432" w:rsidRDefault="00E23432" w:rsidP="005F45B4">
            <w:pPr>
              <w:jc w:val="center"/>
              <w:rPr>
                <w:b/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lang w:val="uk-UA"/>
              </w:rPr>
            </w:pPr>
          </w:p>
          <w:p w:rsidR="00E23432" w:rsidRDefault="00E23432" w:rsidP="005F45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E23432" w:rsidTr="005F45B4">
        <w:trPr>
          <w:trHeight w:val="90"/>
        </w:trPr>
        <w:tc>
          <w:tcPr>
            <w:tcW w:w="21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83" w:type="pct"/>
          </w:tcPr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Надавати суб’єктам господарювання консультаційну допомогу з питань реалізації державної регуляторної політики</w:t>
            </w:r>
          </w:p>
        </w:tc>
        <w:tc>
          <w:tcPr>
            <w:tcW w:w="96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E23432" w:rsidRDefault="00E23432" w:rsidP="005F45B4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E23432" w:rsidTr="005F45B4">
        <w:tc>
          <w:tcPr>
            <w:tcW w:w="21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183" w:type="pct"/>
          </w:tcPr>
          <w:p w:rsidR="00E23432" w:rsidRDefault="00E23432" w:rsidP="005F45B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Розміщати в засобах масової інформації або на веб - сторінці реєстри власних регуляторних актів з визначеними термінами відстеження їх результативності</w:t>
            </w:r>
          </w:p>
        </w:tc>
        <w:tc>
          <w:tcPr>
            <w:tcW w:w="96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</w:p>
          <w:p w:rsidR="00E23432" w:rsidRDefault="00E23432" w:rsidP="005F45B4">
            <w:pPr>
              <w:jc w:val="center"/>
              <w:rPr>
                <w:lang w:val="uk-UA"/>
              </w:rPr>
            </w:pPr>
          </w:p>
        </w:tc>
      </w:tr>
      <w:tr w:rsidR="00E23432" w:rsidTr="005F45B4">
        <w:tc>
          <w:tcPr>
            <w:tcW w:w="212" w:type="pct"/>
          </w:tcPr>
          <w:p w:rsidR="00E23432" w:rsidRPr="00D567E8" w:rsidRDefault="00E23432" w:rsidP="005F45B4">
            <w:pPr>
              <w:jc w:val="center"/>
              <w:rPr>
                <w:sz w:val="28"/>
                <w:szCs w:val="28"/>
                <w:lang w:val="uk-UA"/>
              </w:rPr>
            </w:pPr>
            <w:r w:rsidRPr="00D567E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83" w:type="pct"/>
          </w:tcPr>
          <w:p w:rsidR="00E23432" w:rsidRDefault="00E23432" w:rsidP="00F973CD">
            <w:pPr>
              <w:rPr>
                <w:lang w:val="uk-UA"/>
              </w:rPr>
            </w:pPr>
            <w:r>
              <w:rPr>
                <w:lang w:val="uk-UA"/>
              </w:rPr>
              <w:t>Затвердити та оприлюднити план діяльності з підготовки проектів регуляторних актів,                план</w:t>
            </w:r>
            <w:r w:rsidRPr="00C16EA6">
              <w:rPr>
                <w:lang w:val="uk-UA"/>
              </w:rPr>
              <w:t xml:space="preserve"> заходів щодо реалізації в районі державної </w:t>
            </w:r>
            <w:r w:rsidRPr="00E94C8B">
              <w:rPr>
                <w:lang w:val="uk-UA"/>
              </w:rPr>
              <w:t>регуляторної політики та план графік</w:t>
            </w:r>
            <w:r>
              <w:rPr>
                <w:lang w:val="uk-UA"/>
              </w:rPr>
              <w:t xml:space="preserve"> </w:t>
            </w:r>
            <w:r w:rsidRPr="00E94C8B">
              <w:rPr>
                <w:lang w:val="uk-UA"/>
              </w:rPr>
              <w:t xml:space="preserve">проведення відстеження результативності регуляторних актів  </w:t>
            </w:r>
            <w:r>
              <w:rPr>
                <w:lang w:val="uk-UA"/>
              </w:rPr>
              <w:t>на 2016 рік</w:t>
            </w:r>
            <w:r w:rsidRPr="00C16EA6">
              <w:rPr>
                <w:lang w:val="uk-UA"/>
              </w:rPr>
              <w:t xml:space="preserve"> </w:t>
            </w:r>
          </w:p>
        </w:tc>
        <w:tc>
          <w:tcPr>
            <w:tcW w:w="962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економіки</w:t>
            </w:r>
          </w:p>
          <w:p w:rsidR="00E23432" w:rsidRDefault="00E23432" w:rsidP="005F45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643" w:type="pct"/>
          </w:tcPr>
          <w:p w:rsidR="00E23432" w:rsidRDefault="00E23432" w:rsidP="005F45B4">
            <w:pPr>
              <w:jc w:val="center"/>
              <w:rPr>
                <w:lang w:val="uk-UA"/>
              </w:rPr>
            </w:pPr>
          </w:p>
          <w:p w:rsidR="00E23432" w:rsidRDefault="00E23432" w:rsidP="00F973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15.12.2015р.</w:t>
            </w:r>
          </w:p>
        </w:tc>
      </w:tr>
    </w:tbl>
    <w:p w:rsidR="00E23432" w:rsidRDefault="00E23432" w:rsidP="00F919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23432" w:rsidRDefault="00E23432" w:rsidP="00F919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Pr="00E94C8B" w:rsidRDefault="00E23432" w:rsidP="00F91986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економіки                                                                                                      Любов Глушкова</w:t>
      </w:r>
    </w:p>
    <w:p w:rsidR="00E23432" w:rsidRDefault="00E23432" w:rsidP="00F91986">
      <w:pPr>
        <w:rPr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Cs/>
          <w:sz w:val="22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rPr>
          <w:b/>
          <w:sz w:val="28"/>
          <w:szCs w:val="28"/>
          <w:lang w:val="uk-UA"/>
        </w:rPr>
      </w:pPr>
    </w:p>
    <w:p w:rsidR="00E23432" w:rsidRDefault="00E23432" w:rsidP="00F91986">
      <w:pPr>
        <w:pStyle w:val="Heading3"/>
      </w:pPr>
    </w:p>
    <w:p w:rsidR="00E23432" w:rsidRDefault="00E23432"/>
    <w:sectPr w:rsidR="00E23432" w:rsidSect="00F973CD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210A"/>
    <w:multiLevelType w:val="hybridMultilevel"/>
    <w:tmpl w:val="9BE08C1E"/>
    <w:lvl w:ilvl="0" w:tplc="ADEEFD5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986"/>
    <w:rsid w:val="00051BCA"/>
    <w:rsid w:val="000B34E0"/>
    <w:rsid w:val="000B51C5"/>
    <w:rsid w:val="000E57C3"/>
    <w:rsid w:val="000E7112"/>
    <w:rsid w:val="000F02CE"/>
    <w:rsid w:val="00170397"/>
    <w:rsid w:val="00203860"/>
    <w:rsid w:val="004124EB"/>
    <w:rsid w:val="00415271"/>
    <w:rsid w:val="004201C1"/>
    <w:rsid w:val="004A1FEC"/>
    <w:rsid w:val="004B1642"/>
    <w:rsid w:val="004E1352"/>
    <w:rsid w:val="00511779"/>
    <w:rsid w:val="00553781"/>
    <w:rsid w:val="005F45B4"/>
    <w:rsid w:val="005F621F"/>
    <w:rsid w:val="00761894"/>
    <w:rsid w:val="008438CE"/>
    <w:rsid w:val="00893E4D"/>
    <w:rsid w:val="008D47F5"/>
    <w:rsid w:val="00963264"/>
    <w:rsid w:val="00991F90"/>
    <w:rsid w:val="009D2A8C"/>
    <w:rsid w:val="00B72EE0"/>
    <w:rsid w:val="00B914FF"/>
    <w:rsid w:val="00C1288D"/>
    <w:rsid w:val="00C16EA6"/>
    <w:rsid w:val="00CC0063"/>
    <w:rsid w:val="00D01E22"/>
    <w:rsid w:val="00D47BCF"/>
    <w:rsid w:val="00D567E8"/>
    <w:rsid w:val="00E23432"/>
    <w:rsid w:val="00E94C8B"/>
    <w:rsid w:val="00EB6BF3"/>
    <w:rsid w:val="00F91986"/>
    <w:rsid w:val="00F9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986"/>
    <w:pPr>
      <w:keepNext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986"/>
    <w:pPr>
      <w:keepNext/>
      <w:jc w:val="center"/>
      <w:outlineLvl w:val="1"/>
    </w:pPr>
    <w:rPr>
      <w:b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986"/>
    <w:pPr>
      <w:keepNext/>
      <w:jc w:val="center"/>
      <w:outlineLvl w:val="2"/>
    </w:pPr>
    <w:rPr>
      <w:b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986"/>
    <w:pPr>
      <w:keepNext/>
      <w:ind w:right="350"/>
      <w:jc w:val="center"/>
      <w:outlineLvl w:val="4"/>
    </w:pPr>
    <w:rPr>
      <w:b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98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986"/>
    <w:rPr>
      <w:rFonts w:ascii="Times New Roman" w:hAnsi="Times New Roman" w:cs="Times New Roman"/>
      <w:b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986"/>
    <w:rPr>
      <w:rFonts w:ascii="Times New Roman" w:hAnsi="Times New Roman" w:cs="Times New Roman"/>
      <w:b/>
      <w:sz w:val="28"/>
      <w:szCs w:val="28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986"/>
    <w:rPr>
      <w:rFonts w:ascii="Times New Roman" w:hAnsi="Times New Roman" w:cs="Times New Roman"/>
      <w:b/>
      <w:sz w:val="28"/>
      <w:szCs w:val="28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98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9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1070</Words>
  <Characters>6101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2014-12-12T06:58:00Z</cp:lastPrinted>
  <dcterms:created xsi:type="dcterms:W3CDTF">2014-12-12T06:03:00Z</dcterms:created>
  <dcterms:modified xsi:type="dcterms:W3CDTF">2014-12-30T06:55:00Z</dcterms:modified>
</cp:coreProperties>
</file>