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59" w:rsidRPr="00902059" w:rsidRDefault="0037213B" w:rsidP="00902059">
      <w:pPr>
        <w:pStyle w:val="rvps2"/>
        <w:shd w:val="clear" w:color="auto" w:fill="FFFFFF"/>
        <w:spacing w:before="0" w:beforeAutospacing="0" w:after="0" w:afterAutospacing="0"/>
        <w:ind w:firstLine="450"/>
        <w:jc w:val="center"/>
        <w:textAlignment w:val="baseline"/>
        <w:rPr>
          <w:b/>
          <w:color w:val="000000"/>
        </w:rPr>
      </w:pPr>
      <w:r>
        <w:rPr>
          <w:b/>
          <w:color w:val="000000"/>
        </w:rPr>
        <w:t xml:space="preserve"> </w:t>
      </w:r>
    </w:p>
    <w:p w:rsidR="00DE171F" w:rsidRDefault="0037213B" w:rsidP="009E501A">
      <w:pPr>
        <w:shd w:val="clear" w:color="auto" w:fill="FFFFFF"/>
        <w:spacing w:after="0" w:line="240" w:lineRule="auto"/>
        <w:ind w:firstLine="450"/>
        <w:jc w:val="center"/>
        <w:textAlignment w:val="baseline"/>
        <w:rPr>
          <w:rFonts w:ascii="Times New Roman" w:hAnsi="Times New Roman" w:cs="Times New Roman"/>
          <w:sz w:val="24"/>
          <w:szCs w:val="24"/>
        </w:rPr>
      </w:pPr>
      <w:bookmarkStart w:id="0" w:name="n112"/>
      <w:bookmarkEnd w:id="0"/>
      <w:r w:rsidRPr="0037213B">
        <w:rPr>
          <w:rFonts w:ascii="Times New Roman" w:eastAsia="Times New Roman" w:hAnsi="Times New Roman" w:cs="Times New Roman"/>
          <w:color w:val="000000"/>
          <w:sz w:val="24"/>
          <w:szCs w:val="24"/>
          <w:lang w:eastAsia="uk-UA"/>
        </w:rPr>
        <w:t>.</w:t>
      </w:r>
      <w:r w:rsidR="009E501A" w:rsidRPr="009E501A">
        <w:rPr>
          <w:b/>
          <w:bCs/>
          <w:color w:val="000000"/>
          <w:sz w:val="28"/>
          <w:szCs w:val="28"/>
          <w:shd w:val="clear" w:color="auto" w:fill="FFFFFF"/>
        </w:rPr>
        <w:t xml:space="preserve"> </w:t>
      </w:r>
      <w:r w:rsidR="009E501A" w:rsidRPr="009E501A">
        <w:rPr>
          <w:rFonts w:ascii="Times New Roman" w:eastAsia="Times New Roman" w:hAnsi="Times New Roman" w:cs="Times New Roman"/>
          <w:b/>
          <w:bCs/>
          <w:color w:val="000000"/>
          <w:sz w:val="24"/>
          <w:szCs w:val="24"/>
          <w:lang w:eastAsia="uk-UA"/>
        </w:rPr>
        <w:t>ВИКОНАННЯ РІШЕНЬ НЕМАЙНОВОГО ХАРАКТЕРУ</w:t>
      </w:r>
    </w:p>
    <w:p w:rsidR="00DE171F" w:rsidRDefault="005852E3" w:rsidP="00A33ED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За рішеннями, за якими боржник зобов’язаний особисто вчинити певні дії або утриматися від їх вчинення, виконавець наступного робочого дня після закінчення строку, визначеного </w:t>
      </w:r>
      <w:hyperlink r:id="rId5" w:anchor="n296" w:history="1">
        <w:r w:rsidRPr="00DF7E79">
          <w:rPr>
            <w:rFonts w:ascii="Times New Roman" w:eastAsia="Times New Roman" w:hAnsi="Times New Roman" w:cs="Times New Roman"/>
            <w:sz w:val="24"/>
            <w:szCs w:val="24"/>
            <w:bdr w:val="none" w:sz="0" w:space="0" w:color="auto" w:frame="1"/>
            <w:lang w:eastAsia="uk-UA"/>
          </w:rPr>
          <w:t>частиною шостою</w:t>
        </w:r>
      </w:hyperlink>
      <w:r w:rsidRPr="00DF7E79">
        <w:rPr>
          <w:rFonts w:ascii="Times New Roman" w:eastAsia="Times New Roman" w:hAnsi="Times New Roman" w:cs="Times New Roman"/>
          <w:color w:val="000000"/>
          <w:sz w:val="24"/>
          <w:szCs w:val="24"/>
          <w:lang w:eastAsia="uk-UA"/>
        </w:rPr>
        <w:t xml:space="preserve"> статті 26 </w:t>
      </w:r>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Закону</w:t>
      </w:r>
      <w:r>
        <w:rPr>
          <w:rFonts w:ascii="Times New Roman" w:eastAsia="Times New Roman" w:hAnsi="Times New Roman" w:cs="Times New Roman"/>
          <w:color w:val="000000"/>
          <w:sz w:val="24"/>
          <w:szCs w:val="24"/>
          <w:lang w:eastAsia="uk-UA"/>
        </w:rPr>
        <w:t xml:space="preserve"> України «Про виконавче провадження»(далі – Закон)</w:t>
      </w:r>
      <w:bookmarkStart w:id="1" w:name="_GoBack"/>
      <w:bookmarkEnd w:id="1"/>
      <w:r w:rsidRPr="00DF7E79">
        <w:rPr>
          <w:rFonts w:ascii="Times New Roman" w:eastAsia="Times New Roman" w:hAnsi="Times New Roman" w:cs="Times New Roman"/>
          <w:color w:val="000000"/>
          <w:sz w:val="24"/>
          <w:szCs w:val="24"/>
          <w:lang w:eastAsia="uk-UA"/>
        </w:rPr>
        <w:t>, перевіряє виконання рішення боржником. Якщо рішення підлягає негайному виконанню, виконавець перевіряє виконання рішення не пізніш як на третій робочий день після відкриття виконавчого провадження.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605"/>
      <w:bookmarkEnd w:id="2"/>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У разі невиконання без поважних причин боржником рішення виконавець виносить постанову про накладення на боржника штрафу, в якій також зазначаються вимога виконати рішення протягом 10 робочих днів (за рішенням, що підлягає негайному виконанню, - протягом трьох робочих днів) та попередження про кримінальну відповідальність.</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06"/>
      <w:bookmarkEnd w:id="3"/>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Виконавець наступного робочого дня після закінчення строку, передбаченого частиною другою цієї статті, повторно перевіряє виконання рішення боржником.</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607"/>
      <w:bookmarkEnd w:id="4"/>
      <w:r w:rsidRPr="00DF7E79">
        <w:rPr>
          <w:rFonts w:ascii="Times New Roman" w:eastAsia="Times New Roman" w:hAnsi="Times New Roman" w:cs="Times New Roman"/>
          <w:color w:val="000000"/>
          <w:sz w:val="24"/>
          <w:szCs w:val="24"/>
          <w:lang w:eastAsia="uk-UA"/>
        </w:rPr>
        <w:t>У разі повторного невиконання без поважних причин боржником рішення, якщо таке рішення може бути виконано без участі боржника, виконавець надсилає органу досудового розслідування повідомлення про вчинення боржником кримінального правопорушення та вживає заходів примусового виконання рішення, передбачених цим Законом.</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608"/>
      <w:bookmarkEnd w:id="5"/>
      <w:r w:rsidRPr="00DF7E79">
        <w:rPr>
          <w:rFonts w:ascii="Times New Roman" w:eastAsia="Times New Roman" w:hAnsi="Times New Roman" w:cs="Times New Roman"/>
          <w:color w:val="000000"/>
          <w:sz w:val="24"/>
          <w:szCs w:val="24"/>
          <w:lang w:eastAsia="uk-UA"/>
        </w:rPr>
        <w:t>У разі невиконання боржником рішення, яке не може бути виконано без участі боржника, виконавець надсилає до органу досудового розслідування повідомлення про вчинення боржником кримінального правопорушення та виносить постанову про закінчення виконавчого провадження.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609"/>
      <w:bookmarkEnd w:id="6"/>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Виконавець під час виконання рішення про заборону вчиняти певні дії або про утримання від вчинення певних дій доводить до відома боржника резолютивну частину такого рішення, про що складає відповідний акт. Після складення акта виконавець виносить постанову про закінчення виконавчого провадження.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610"/>
      <w:bookmarkEnd w:id="7"/>
      <w:r>
        <w:rPr>
          <w:rFonts w:ascii="Times New Roman" w:eastAsia="Times New Roman" w:hAnsi="Times New Roman" w:cs="Times New Roman"/>
          <w:b/>
          <w:bCs/>
          <w:color w:val="000000"/>
          <w:sz w:val="24"/>
          <w:szCs w:val="24"/>
          <w:bdr w:val="none" w:sz="0" w:space="0" w:color="auto" w:frame="1"/>
          <w:lang w:eastAsia="uk-UA"/>
        </w:rPr>
        <w:t xml:space="preserve"> </w:t>
      </w:r>
      <w:r w:rsidRPr="00DF7E79">
        <w:rPr>
          <w:rFonts w:ascii="Times New Roman" w:eastAsia="Times New Roman" w:hAnsi="Times New Roman" w:cs="Times New Roman"/>
          <w:color w:val="000000"/>
          <w:sz w:val="24"/>
          <w:szCs w:val="24"/>
          <w:lang w:eastAsia="uk-UA"/>
        </w:rPr>
        <w:t xml:space="preserve"> Під час виконання рішення про відібрання дитини державний виконавець проводить виконавчі дії за обов’язковою участю особи, якій дитина передається на виховання, із залученням представників органів опіки і піклування.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612"/>
      <w:bookmarkEnd w:id="8"/>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За необхідності державний виконавець може звернутися до суду з поданням щодо вирішення питання про тимчасове влаштування дитини до дитячого або лікувального закладу.</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613"/>
      <w:bookmarkEnd w:id="9"/>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У разі якщо боржник перешкоджає виконанню рішення про відібрання дитини, до нього застосовуються заходи, передбачені цим Законом.</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614"/>
      <w:bookmarkEnd w:id="10"/>
      <w:r>
        <w:rPr>
          <w:rFonts w:ascii="Times New Roman" w:eastAsia="Times New Roman" w:hAnsi="Times New Roman" w:cs="Times New Roman"/>
          <w:b/>
          <w:bCs/>
          <w:color w:val="000000"/>
          <w:sz w:val="24"/>
          <w:szCs w:val="24"/>
          <w:bdr w:val="none" w:sz="0" w:space="0" w:color="auto" w:frame="1"/>
          <w:lang w:eastAsia="uk-UA"/>
        </w:rPr>
        <w:t xml:space="preserve"> </w:t>
      </w:r>
      <w:r w:rsidRPr="00DF7E79">
        <w:rPr>
          <w:rFonts w:ascii="Times New Roman" w:eastAsia="Times New Roman" w:hAnsi="Times New Roman" w:cs="Times New Roman"/>
          <w:color w:val="000000"/>
          <w:sz w:val="24"/>
          <w:szCs w:val="24"/>
          <w:lang w:eastAsia="uk-UA"/>
        </w:rPr>
        <w:t>Рішення про поновлення на роботі незаконно звільненого або переведеного працівника виконується невідкладно в порядку, визначеному</w:t>
      </w:r>
      <w:hyperlink r:id="rId6" w:anchor="n603" w:history="1">
        <w:r w:rsidRPr="00DF7E79">
          <w:rPr>
            <w:rFonts w:ascii="Times New Roman" w:eastAsia="Times New Roman" w:hAnsi="Times New Roman" w:cs="Times New Roman"/>
            <w:color w:val="0000FF"/>
            <w:sz w:val="24"/>
            <w:szCs w:val="24"/>
            <w:u w:val="single"/>
            <w:bdr w:val="none" w:sz="0" w:space="0" w:color="auto" w:frame="1"/>
            <w:lang w:eastAsia="uk-UA"/>
          </w:rPr>
          <w:t> </w:t>
        </w:r>
        <w:r w:rsidRPr="00DF7E79">
          <w:rPr>
            <w:rFonts w:ascii="Times New Roman" w:eastAsia="Times New Roman" w:hAnsi="Times New Roman" w:cs="Times New Roman"/>
            <w:sz w:val="24"/>
            <w:szCs w:val="24"/>
            <w:bdr w:val="none" w:sz="0" w:space="0" w:color="auto" w:frame="1"/>
            <w:lang w:eastAsia="uk-UA"/>
          </w:rPr>
          <w:t>статтею 63</w:t>
        </w:r>
      </w:hyperlink>
      <w:r w:rsidRPr="00DF7E79">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Закону.</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616"/>
      <w:bookmarkEnd w:id="11"/>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Рішення вважається виконаним боржником з дня видання відповідно до законодавства про працю наказу або розпорядження про поновлення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на роботі та внесення відповідного запису до трудової книжки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після чого виконавець виносить постанову про закінчення виконавчого провадження.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617"/>
      <w:bookmarkEnd w:id="12"/>
      <w:r>
        <w:rPr>
          <w:rFonts w:ascii="Times New Roman" w:eastAsia="Times New Roman" w:hAnsi="Times New Roman" w:cs="Times New Roman"/>
          <w:b/>
          <w:bCs/>
          <w:color w:val="000000"/>
          <w:sz w:val="24"/>
          <w:szCs w:val="24"/>
          <w:bdr w:val="none" w:sz="0" w:space="0" w:color="auto" w:frame="1"/>
          <w:lang w:eastAsia="uk-UA"/>
        </w:rPr>
        <w:t xml:space="preserve"> </w:t>
      </w:r>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Державний виконавець наступного робочого дня після закінчення строку, визначеного </w:t>
      </w:r>
      <w:hyperlink r:id="rId7" w:anchor="n296" w:history="1">
        <w:r w:rsidRPr="00DF7E79">
          <w:rPr>
            <w:rFonts w:ascii="Times New Roman" w:eastAsia="Times New Roman" w:hAnsi="Times New Roman" w:cs="Times New Roman"/>
            <w:sz w:val="24"/>
            <w:szCs w:val="24"/>
            <w:bdr w:val="none" w:sz="0" w:space="0" w:color="auto" w:frame="1"/>
            <w:lang w:eastAsia="uk-UA"/>
          </w:rPr>
          <w:t>частиною шостою</w:t>
        </w:r>
      </w:hyperlink>
      <w:r w:rsidRPr="00DF7E79">
        <w:rPr>
          <w:rFonts w:ascii="Times New Roman" w:eastAsia="Times New Roman" w:hAnsi="Times New Roman" w:cs="Times New Roman"/>
          <w:color w:val="000000"/>
          <w:sz w:val="24"/>
          <w:szCs w:val="24"/>
          <w:lang w:eastAsia="uk-UA"/>
        </w:rPr>
        <w:t xml:space="preserve"> статті 26 </w:t>
      </w:r>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Закону, перевіряє виконання боржником рішення про його виселення.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619"/>
      <w:bookmarkEnd w:id="13"/>
      <w:r w:rsidRPr="00DF7E79">
        <w:rPr>
          <w:rFonts w:ascii="Times New Roman" w:eastAsia="Times New Roman" w:hAnsi="Times New Roman" w:cs="Times New Roman"/>
          <w:color w:val="000000"/>
          <w:sz w:val="24"/>
          <w:szCs w:val="24"/>
          <w:lang w:eastAsia="uk-UA"/>
        </w:rPr>
        <w:t>У разі невиконання боржником рішення про його виселення самостійно державний виконавець виконує його примусово.</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620"/>
      <w:bookmarkEnd w:id="14"/>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Державний виконавець призначає день і час примусового виселення, про що письмово інформує боржника. Боржник вважається повідомленим про його примусове виселення, якщо повідомлення надіслано йому за адресою, за якою має здійснюватися виселення, чи іншою адресою, достовірно встановленою державним виконавцем.</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621"/>
      <w:bookmarkEnd w:id="15"/>
      <w:r w:rsidRPr="00DF7E79">
        <w:rPr>
          <w:rFonts w:ascii="Times New Roman" w:eastAsia="Times New Roman" w:hAnsi="Times New Roman" w:cs="Times New Roman"/>
          <w:color w:val="000000"/>
          <w:sz w:val="24"/>
          <w:szCs w:val="24"/>
          <w:lang w:eastAsia="uk-UA"/>
        </w:rPr>
        <w:t>Відсутність боржника, належним чином повідомленого про день і час примусового виселення, під час виконання рішення про виселення боржника не є перешкодою для його виселення.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622"/>
      <w:bookmarkEnd w:id="16"/>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Примусове виселення полягає у звільненні приміщення, зазначеного у виконавчому документі, від боржника, його майна, домашніх тварин та у забороні боржнику </w:t>
      </w:r>
      <w:r w:rsidRPr="00DF7E79">
        <w:rPr>
          <w:rFonts w:ascii="Times New Roman" w:eastAsia="Times New Roman" w:hAnsi="Times New Roman" w:cs="Times New Roman"/>
          <w:color w:val="000000"/>
          <w:sz w:val="24"/>
          <w:szCs w:val="24"/>
          <w:lang w:eastAsia="uk-UA"/>
        </w:rPr>
        <w:lastRenderedPageBreak/>
        <w:t>користуватися цим приміщенням. Примусовому виселенню підлягають виключно особи, зазначені у виконавчому документі.</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623"/>
      <w:bookmarkEnd w:id="17"/>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Примусове виселення здійснюється у присутності понятих за участю працівників поліції.</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624"/>
      <w:bookmarkEnd w:id="18"/>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Якщо виконання рішення здійснюється за відсутності боржника, державний виконавець зобов’язаний провести опис майна. Описане майно передається для відповідального зберігання </w:t>
      </w:r>
      <w:proofErr w:type="spellStart"/>
      <w:r w:rsidRPr="00DF7E79">
        <w:rPr>
          <w:rFonts w:ascii="Times New Roman" w:eastAsia="Times New Roman" w:hAnsi="Times New Roman" w:cs="Times New Roman"/>
          <w:color w:val="000000"/>
          <w:sz w:val="24"/>
          <w:szCs w:val="24"/>
          <w:lang w:eastAsia="uk-UA"/>
        </w:rPr>
        <w:t>стягувачу</w:t>
      </w:r>
      <w:proofErr w:type="spellEnd"/>
      <w:r w:rsidRPr="00DF7E79">
        <w:rPr>
          <w:rFonts w:ascii="Times New Roman" w:eastAsia="Times New Roman" w:hAnsi="Times New Roman" w:cs="Times New Roman"/>
          <w:color w:val="000000"/>
          <w:sz w:val="24"/>
          <w:szCs w:val="24"/>
          <w:lang w:eastAsia="uk-UA"/>
        </w:rPr>
        <w:t xml:space="preserve"> або іншій особі, визначеній державним виконавцем.</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625"/>
      <w:bookmarkEnd w:id="19"/>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Якщо боржник перешкоджає виконанню рішення про його виселення, державний виконавець накладає на нього штраф у порядку, визначеному цим Законом.</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626"/>
      <w:bookmarkEnd w:id="20"/>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Передане для зберігання майно боржника повертається йому державним виконавцем на підставі акта після відшкодування боржником витрат, пов’язаних із зберіганням такого майна. У разі якщо боржник відмовляється відшкодувати витрати, пов’язані із зберіганням майна, вони компенсуються за рахунок реалізації майна боржника або його частини.</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627"/>
      <w:bookmarkEnd w:id="21"/>
      <w:r w:rsidRPr="00DF7E79">
        <w:rPr>
          <w:rFonts w:ascii="Times New Roman" w:eastAsia="Times New Roman" w:hAnsi="Times New Roman" w:cs="Times New Roman"/>
          <w:color w:val="000000"/>
          <w:sz w:val="24"/>
          <w:szCs w:val="24"/>
          <w:lang w:eastAsia="uk-UA"/>
        </w:rPr>
        <w:t xml:space="preserve">Зберігання майна здійснюється протягом не більше двох місяців з дня передачі на зберігання. Після закінчення двомісячного строку </w:t>
      </w:r>
      <w:proofErr w:type="spellStart"/>
      <w:r w:rsidRPr="00DF7E79">
        <w:rPr>
          <w:rFonts w:ascii="Times New Roman" w:eastAsia="Times New Roman" w:hAnsi="Times New Roman" w:cs="Times New Roman"/>
          <w:color w:val="000000"/>
          <w:sz w:val="24"/>
          <w:szCs w:val="24"/>
          <w:lang w:eastAsia="uk-UA"/>
        </w:rPr>
        <w:t>невитребуване</w:t>
      </w:r>
      <w:proofErr w:type="spellEnd"/>
      <w:r w:rsidRPr="00DF7E79">
        <w:rPr>
          <w:rFonts w:ascii="Times New Roman" w:eastAsia="Times New Roman" w:hAnsi="Times New Roman" w:cs="Times New Roman"/>
          <w:color w:val="000000"/>
          <w:sz w:val="24"/>
          <w:szCs w:val="24"/>
          <w:lang w:eastAsia="uk-UA"/>
        </w:rPr>
        <w:t xml:space="preserve"> майно реалізується в порядку, визначеному цим Законом. Отримані від реалізації такого майна кошти, за вирахуванням понесених витрат, перераховуються боржнику.</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628"/>
      <w:bookmarkEnd w:id="22"/>
      <w:r w:rsidRPr="00DF7E79">
        <w:rPr>
          <w:rFonts w:ascii="Times New Roman" w:eastAsia="Times New Roman" w:hAnsi="Times New Roman" w:cs="Times New Roman"/>
          <w:color w:val="000000"/>
          <w:sz w:val="24"/>
          <w:szCs w:val="24"/>
          <w:lang w:eastAsia="uk-UA"/>
        </w:rPr>
        <w:t>У разі якщо майно не було реалізовано, розпорядження ним здійснюється в порядку, встановленому для розпорядження безхазяйним майном.</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629"/>
      <w:bookmarkEnd w:id="23"/>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Про виконання рішення про виселення боржника державний виконавець складає акт, що підписується особами, які брали участь у виконанні рішення про примусове виселення.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630"/>
      <w:bookmarkEnd w:id="24"/>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У разі якщо особі, яка підлягає виселенню, має бути надано інше житлове приміщення, державний виконавець надсилає органу, який відповідно до судового рішення зобов’язаний надати боржнику інше житлове приміщення, повідомлення про строк виконання рішення про надання такого приміщення. У разі ненадання у визначений строк іншого житлового приміщення державний виконавець складає відповідний акт і звертається до суду з поданням про встановлення порядку подальшого виконання рішення. До вирішення судом зазначеного питання виконавчі дії не проводяться.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631"/>
      <w:bookmarkEnd w:id="25"/>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У разі якщо особа самостійно вселилася у приміщення, з якого вона була примусово виселена, повторне її виселення може бути здійснено державним виконавцем на підставі ухвали суду, який прийняв рішення про виселення. Виконавче провадження у такому разі підлягає поновленню за постановою державного виконавця.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632"/>
      <w:bookmarkEnd w:id="26"/>
      <w:r>
        <w:rPr>
          <w:rFonts w:ascii="Times New Roman" w:eastAsia="Times New Roman" w:hAnsi="Times New Roman" w:cs="Times New Roman"/>
          <w:b/>
          <w:bCs/>
          <w:color w:val="000000"/>
          <w:sz w:val="24"/>
          <w:szCs w:val="24"/>
          <w:bdr w:val="none" w:sz="0" w:space="0" w:color="auto" w:frame="1"/>
          <w:lang w:eastAsia="uk-UA"/>
        </w:rPr>
        <w:t xml:space="preserve"> </w:t>
      </w:r>
      <w:r w:rsidRPr="00DF7E79">
        <w:rPr>
          <w:rFonts w:ascii="Times New Roman" w:eastAsia="Times New Roman" w:hAnsi="Times New Roman" w:cs="Times New Roman"/>
          <w:color w:val="000000"/>
          <w:sz w:val="24"/>
          <w:szCs w:val="24"/>
          <w:lang w:eastAsia="uk-UA"/>
        </w:rPr>
        <w:t xml:space="preserve"> Державний виконавець наступного робочого дня після закінчення строку, визначеного </w:t>
      </w:r>
      <w:hyperlink r:id="rId8" w:anchor="n296" w:history="1">
        <w:r w:rsidRPr="00DF7E79">
          <w:rPr>
            <w:rFonts w:ascii="Times New Roman" w:eastAsia="Times New Roman" w:hAnsi="Times New Roman" w:cs="Times New Roman"/>
            <w:sz w:val="24"/>
            <w:szCs w:val="24"/>
            <w:bdr w:val="none" w:sz="0" w:space="0" w:color="auto" w:frame="1"/>
            <w:lang w:eastAsia="uk-UA"/>
          </w:rPr>
          <w:t>частиною шостою</w:t>
        </w:r>
      </w:hyperlink>
      <w:r w:rsidRPr="00DF7E79">
        <w:rPr>
          <w:rFonts w:ascii="Times New Roman" w:eastAsia="Times New Roman" w:hAnsi="Times New Roman" w:cs="Times New Roman"/>
          <w:sz w:val="24"/>
          <w:szCs w:val="24"/>
          <w:lang w:eastAsia="uk-UA"/>
        </w:rPr>
        <w:t> </w:t>
      </w:r>
      <w:r w:rsidRPr="00DF7E79">
        <w:rPr>
          <w:rFonts w:ascii="Times New Roman" w:eastAsia="Times New Roman" w:hAnsi="Times New Roman" w:cs="Times New Roman"/>
          <w:color w:val="000000"/>
          <w:sz w:val="24"/>
          <w:szCs w:val="24"/>
          <w:lang w:eastAsia="uk-UA"/>
        </w:rPr>
        <w:t xml:space="preserve">статті 26 </w:t>
      </w:r>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Закону, перевіряє виконання боржником рішення про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634"/>
      <w:bookmarkEnd w:id="27"/>
      <w:r w:rsidRPr="00DF7E79">
        <w:rPr>
          <w:rFonts w:ascii="Times New Roman" w:eastAsia="Times New Roman" w:hAnsi="Times New Roman" w:cs="Times New Roman"/>
          <w:color w:val="000000"/>
          <w:sz w:val="24"/>
          <w:szCs w:val="24"/>
          <w:lang w:eastAsia="uk-UA"/>
        </w:rPr>
        <w:t xml:space="preserve">У разі невиконання боржником рішення про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самостійно державний виконавець виконує його примусово.</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635"/>
      <w:bookmarkEnd w:id="28"/>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Примусове вселення полягає у забезпеченні державним виконавцем безперешкодного входження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у приміщення, зазначене у виконавчому документі, та його проживання (перебування) в ньому.</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636"/>
      <w:bookmarkEnd w:id="29"/>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Державний виконавець зобов’язаний письмово повідомити боржника і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про день і час примусового вселення. Боржник вважається повідомленим про примусове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якщо повідомлення надіслано йому за адресою, за якою має здійснюватися вселення, чи іншою адресою, достовірно встановленою державним виконавцем.</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637"/>
      <w:bookmarkEnd w:id="30"/>
      <w:r w:rsidRPr="00DF7E79">
        <w:rPr>
          <w:rFonts w:ascii="Times New Roman" w:eastAsia="Times New Roman" w:hAnsi="Times New Roman" w:cs="Times New Roman"/>
          <w:color w:val="000000"/>
          <w:sz w:val="24"/>
          <w:szCs w:val="24"/>
          <w:lang w:eastAsia="uk-UA"/>
        </w:rPr>
        <w:t xml:space="preserve">Відсутність боржника, належним чином повідомленого про день і час примусового вселення, під час виконання рішення про вселення не є перешкодою для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638"/>
      <w:bookmarkEnd w:id="31"/>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У разі якщо боржник перешкоджає виконанню рішення про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державний виконавець накладає на нього штраф та вживає заходів примусового виконання рішення, передбачених цим Законом.</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639"/>
      <w:bookmarkEnd w:id="32"/>
      <w:r w:rsidRPr="00DF7E79">
        <w:rPr>
          <w:rFonts w:ascii="Times New Roman" w:eastAsia="Times New Roman" w:hAnsi="Times New Roman" w:cs="Times New Roman"/>
          <w:color w:val="000000"/>
          <w:sz w:val="24"/>
          <w:szCs w:val="24"/>
          <w:lang w:eastAsia="uk-UA"/>
        </w:rPr>
        <w:t xml:space="preserve">Примусове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здійснюється у присутності понятих за участю працівників поліції.</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640"/>
      <w:bookmarkEnd w:id="33"/>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Про примусове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державний виконавець складає акт, що підписується особами, які брали участь у виконанні рішення про примусове вселення.</w:t>
      </w:r>
    </w:p>
    <w:p w:rsidR="00DF7E79" w:rsidRPr="00DF7E79" w:rsidRDefault="00DF7E79" w:rsidP="00DF7E7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641"/>
      <w:bookmarkEnd w:id="34"/>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У разі подальшого перешкоджання боржником проживанню (перебуванню)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у приміщенні, в яке його </w:t>
      </w:r>
      <w:proofErr w:type="spellStart"/>
      <w:r w:rsidRPr="00DF7E79">
        <w:rPr>
          <w:rFonts w:ascii="Times New Roman" w:eastAsia="Times New Roman" w:hAnsi="Times New Roman" w:cs="Times New Roman"/>
          <w:color w:val="000000"/>
          <w:sz w:val="24"/>
          <w:szCs w:val="24"/>
          <w:lang w:eastAsia="uk-UA"/>
        </w:rPr>
        <w:t>вселено</w:t>
      </w:r>
      <w:proofErr w:type="spellEnd"/>
      <w:r w:rsidRPr="00DF7E79">
        <w:rPr>
          <w:rFonts w:ascii="Times New Roman" w:eastAsia="Times New Roman" w:hAnsi="Times New Roman" w:cs="Times New Roman"/>
          <w:color w:val="000000"/>
          <w:sz w:val="24"/>
          <w:szCs w:val="24"/>
          <w:lang w:eastAsia="uk-UA"/>
        </w:rPr>
        <w:t xml:space="preserve">, </w:t>
      </w:r>
      <w:proofErr w:type="spellStart"/>
      <w:r w:rsidRPr="00DF7E79">
        <w:rPr>
          <w:rFonts w:ascii="Times New Roman" w:eastAsia="Times New Roman" w:hAnsi="Times New Roman" w:cs="Times New Roman"/>
          <w:color w:val="000000"/>
          <w:sz w:val="24"/>
          <w:szCs w:val="24"/>
          <w:lang w:eastAsia="uk-UA"/>
        </w:rPr>
        <w:t>стягувач</w:t>
      </w:r>
      <w:proofErr w:type="spellEnd"/>
      <w:r w:rsidRPr="00DF7E79">
        <w:rPr>
          <w:rFonts w:ascii="Times New Roman" w:eastAsia="Times New Roman" w:hAnsi="Times New Roman" w:cs="Times New Roman"/>
          <w:color w:val="000000"/>
          <w:sz w:val="24"/>
          <w:szCs w:val="24"/>
          <w:lang w:eastAsia="uk-UA"/>
        </w:rPr>
        <w:t xml:space="preserve"> має право звернутися до державного виконавця із </w:t>
      </w:r>
      <w:r w:rsidRPr="00DF7E79">
        <w:rPr>
          <w:rFonts w:ascii="Times New Roman" w:eastAsia="Times New Roman" w:hAnsi="Times New Roman" w:cs="Times New Roman"/>
          <w:color w:val="000000"/>
          <w:sz w:val="24"/>
          <w:szCs w:val="24"/>
          <w:lang w:eastAsia="uk-UA"/>
        </w:rPr>
        <w:lastRenderedPageBreak/>
        <w:t xml:space="preserve">заявою про відновлення виконавчого провадження. У такому разі державний виконавець має право повторно здійснити примусове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та накласти на боржника штраф у подвійному розмірі відповідно до </w:t>
      </w:r>
      <w:hyperlink r:id="rId9" w:anchor="n715" w:history="1">
        <w:r w:rsidRPr="00DF7E79">
          <w:rPr>
            <w:rFonts w:ascii="Times New Roman" w:eastAsia="Times New Roman" w:hAnsi="Times New Roman" w:cs="Times New Roman"/>
            <w:sz w:val="24"/>
            <w:szCs w:val="24"/>
            <w:bdr w:val="none" w:sz="0" w:space="0" w:color="auto" w:frame="1"/>
            <w:lang w:eastAsia="uk-UA"/>
          </w:rPr>
          <w:t>статті 75</w:t>
        </w:r>
      </w:hyperlink>
      <w:r w:rsidRPr="00DF7E79">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 xml:space="preserve"> </w:t>
      </w:r>
      <w:r w:rsidRPr="00DF7E79">
        <w:rPr>
          <w:rFonts w:ascii="Times New Roman" w:eastAsia="Times New Roman" w:hAnsi="Times New Roman" w:cs="Times New Roman"/>
          <w:color w:val="000000"/>
          <w:sz w:val="24"/>
          <w:szCs w:val="24"/>
          <w:lang w:eastAsia="uk-UA"/>
        </w:rPr>
        <w:t xml:space="preserve"> Закону. Виконавче провадження не відновлюється і повторне примусове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не здійснюється, якщо особа, яка перешкоджає його проживанню (перебуванню), не є боржником. Питання про вселення </w:t>
      </w:r>
      <w:proofErr w:type="spellStart"/>
      <w:r w:rsidRPr="00DF7E79">
        <w:rPr>
          <w:rFonts w:ascii="Times New Roman" w:eastAsia="Times New Roman" w:hAnsi="Times New Roman" w:cs="Times New Roman"/>
          <w:color w:val="000000"/>
          <w:sz w:val="24"/>
          <w:szCs w:val="24"/>
          <w:lang w:eastAsia="uk-UA"/>
        </w:rPr>
        <w:t>стягувача</w:t>
      </w:r>
      <w:proofErr w:type="spellEnd"/>
      <w:r w:rsidRPr="00DF7E79">
        <w:rPr>
          <w:rFonts w:ascii="Times New Roman" w:eastAsia="Times New Roman" w:hAnsi="Times New Roman" w:cs="Times New Roman"/>
          <w:color w:val="000000"/>
          <w:sz w:val="24"/>
          <w:szCs w:val="24"/>
          <w:lang w:eastAsia="uk-UA"/>
        </w:rPr>
        <w:t xml:space="preserve"> в такому разі вирішується в судовому порядку.</w:t>
      </w:r>
    </w:p>
    <w:p w:rsidR="00A33ED1" w:rsidRDefault="00A33ED1" w:rsidP="00A33ED1">
      <w:pPr>
        <w:pStyle w:val="a4"/>
        <w:jc w:val="both"/>
        <w:rPr>
          <w:rFonts w:ascii="Times New Roman" w:hAnsi="Times New Roman" w:cs="Times New Roman"/>
          <w:sz w:val="28"/>
          <w:szCs w:val="28"/>
        </w:rPr>
      </w:pPr>
    </w:p>
    <w:p w:rsidR="00A33ED1" w:rsidRPr="00A33ED1" w:rsidRDefault="00A33ED1" w:rsidP="00A33ED1">
      <w:pPr>
        <w:pStyle w:val="a4"/>
        <w:jc w:val="both"/>
        <w:rPr>
          <w:rFonts w:ascii="Times New Roman" w:hAnsi="Times New Roman" w:cs="Times New Roman"/>
          <w:b/>
          <w:sz w:val="28"/>
          <w:szCs w:val="28"/>
        </w:rPr>
      </w:pPr>
      <w:r>
        <w:rPr>
          <w:rFonts w:ascii="Times New Roman" w:hAnsi="Times New Roman" w:cs="Times New Roman"/>
          <w:sz w:val="28"/>
          <w:szCs w:val="28"/>
        </w:rPr>
        <w:tab/>
      </w:r>
      <w:r w:rsidR="005852E3">
        <w:rPr>
          <w:rFonts w:ascii="Times New Roman" w:hAnsi="Times New Roman" w:cs="Times New Roman"/>
          <w:b/>
          <w:sz w:val="28"/>
          <w:szCs w:val="28"/>
        </w:rPr>
        <w:t>Головний</w:t>
      </w:r>
      <w:r w:rsidRPr="00A33ED1">
        <w:rPr>
          <w:rFonts w:ascii="Times New Roman" w:hAnsi="Times New Roman" w:cs="Times New Roman"/>
          <w:b/>
          <w:sz w:val="28"/>
          <w:szCs w:val="28"/>
        </w:rPr>
        <w:t xml:space="preserve"> державний виконавець</w:t>
      </w:r>
      <w:r w:rsidRPr="00A33ED1">
        <w:rPr>
          <w:rFonts w:ascii="Times New Roman" w:hAnsi="Times New Roman" w:cs="Times New Roman"/>
          <w:b/>
          <w:sz w:val="28"/>
          <w:szCs w:val="28"/>
        </w:rPr>
        <w:tab/>
      </w:r>
      <w:r w:rsidRPr="00A33ED1">
        <w:rPr>
          <w:rFonts w:ascii="Times New Roman" w:hAnsi="Times New Roman" w:cs="Times New Roman"/>
          <w:b/>
          <w:sz w:val="28"/>
          <w:szCs w:val="28"/>
        </w:rPr>
        <w:tab/>
      </w:r>
      <w:r w:rsidRPr="00A33ED1">
        <w:rPr>
          <w:rFonts w:ascii="Times New Roman" w:hAnsi="Times New Roman" w:cs="Times New Roman"/>
          <w:b/>
          <w:sz w:val="28"/>
          <w:szCs w:val="28"/>
        </w:rPr>
        <w:tab/>
      </w:r>
      <w:r w:rsidRPr="00A33ED1">
        <w:rPr>
          <w:rFonts w:ascii="Times New Roman" w:hAnsi="Times New Roman" w:cs="Times New Roman"/>
          <w:b/>
          <w:sz w:val="28"/>
          <w:szCs w:val="28"/>
        </w:rPr>
        <w:tab/>
      </w:r>
      <w:proofErr w:type="spellStart"/>
      <w:r w:rsidR="005852E3">
        <w:rPr>
          <w:rFonts w:ascii="Times New Roman" w:hAnsi="Times New Roman" w:cs="Times New Roman"/>
          <w:b/>
          <w:sz w:val="28"/>
          <w:szCs w:val="28"/>
        </w:rPr>
        <w:t>Микицей</w:t>
      </w:r>
      <w:proofErr w:type="spellEnd"/>
      <w:r w:rsidR="005852E3">
        <w:rPr>
          <w:rFonts w:ascii="Times New Roman" w:hAnsi="Times New Roman" w:cs="Times New Roman"/>
          <w:b/>
          <w:sz w:val="28"/>
          <w:szCs w:val="28"/>
        </w:rPr>
        <w:t xml:space="preserve"> В.Д.</w:t>
      </w:r>
    </w:p>
    <w:p w:rsidR="00DE171F" w:rsidRPr="00A33ED1" w:rsidRDefault="00DE171F" w:rsidP="00A33ED1">
      <w:pPr>
        <w:pStyle w:val="a4"/>
        <w:jc w:val="both"/>
        <w:rPr>
          <w:rFonts w:ascii="Times New Roman" w:hAnsi="Times New Roman" w:cs="Times New Roman"/>
          <w:b/>
          <w:sz w:val="28"/>
          <w:szCs w:val="28"/>
        </w:rPr>
      </w:pPr>
    </w:p>
    <w:p w:rsidR="00DE171F" w:rsidRPr="00A33ED1" w:rsidRDefault="00DE171F" w:rsidP="00A33ED1">
      <w:pPr>
        <w:pStyle w:val="a4"/>
        <w:jc w:val="both"/>
        <w:rPr>
          <w:rFonts w:ascii="Times New Roman" w:hAnsi="Times New Roman" w:cs="Times New Roman"/>
          <w:sz w:val="28"/>
          <w:szCs w:val="28"/>
        </w:rPr>
      </w:pPr>
    </w:p>
    <w:p w:rsidR="00DE171F" w:rsidRPr="00A33ED1" w:rsidRDefault="00DE171F" w:rsidP="00A33ED1">
      <w:pPr>
        <w:pStyle w:val="a4"/>
        <w:jc w:val="both"/>
        <w:rPr>
          <w:rFonts w:ascii="Times New Roman" w:hAnsi="Times New Roman" w:cs="Times New Roman"/>
          <w:sz w:val="28"/>
          <w:szCs w:val="28"/>
        </w:rPr>
      </w:pPr>
    </w:p>
    <w:p w:rsidR="00DE171F" w:rsidRPr="00A33ED1" w:rsidRDefault="00DE171F" w:rsidP="00A33ED1">
      <w:pPr>
        <w:pStyle w:val="a4"/>
        <w:jc w:val="both"/>
        <w:rPr>
          <w:rFonts w:ascii="Times New Roman" w:hAnsi="Times New Roman" w:cs="Times New Roman"/>
          <w:sz w:val="28"/>
          <w:szCs w:val="28"/>
        </w:rPr>
      </w:pPr>
    </w:p>
    <w:p w:rsidR="00DE171F" w:rsidRDefault="00DE171F" w:rsidP="001E08B3">
      <w:pPr>
        <w:pStyle w:val="a4"/>
        <w:rPr>
          <w:rFonts w:ascii="Times New Roman" w:hAnsi="Times New Roman" w:cs="Times New Roman"/>
          <w:sz w:val="24"/>
          <w:szCs w:val="24"/>
        </w:rPr>
      </w:pPr>
    </w:p>
    <w:p w:rsidR="00DE171F" w:rsidRDefault="00DE171F" w:rsidP="001E08B3">
      <w:pPr>
        <w:pStyle w:val="a4"/>
        <w:rPr>
          <w:rFonts w:ascii="Times New Roman" w:hAnsi="Times New Roman" w:cs="Times New Roman"/>
          <w:sz w:val="24"/>
          <w:szCs w:val="24"/>
        </w:rPr>
      </w:pPr>
    </w:p>
    <w:p w:rsidR="00DE171F" w:rsidRDefault="00DE171F" w:rsidP="001E08B3">
      <w:pPr>
        <w:pStyle w:val="a4"/>
        <w:rPr>
          <w:rFonts w:ascii="Times New Roman" w:hAnsi="Times New Roman" w:cs="Times New Roman"/>
          <w:sz w:val="24"/>
          <w:szCs w:val="24"/>
        </w:rPr>
      </w:pPr>
    </w:p>
    <w:p w:rsidR="00DE171F" w:rsidRPr="001E08B3" w:rsidRDefault="00DE171F" w:rsidP="001E08B3">
      <w:pPr>
        <w:pStyle w:val="a4"/>
        <w:rPr>
          <w:rFonts w:ascii="Times New Roman" w:hAnsi="Times New Roman" w:cs="Times New Roman"/>
          <w:sz w:val="24"/>
          <w:szCs w:val="24"/>
        </w:rPr>
      </w:pPr>
    </w:p>
    <w:sectPr w:rsidR="00DE171F" w:rsidRPr="001E08B3" w:rsidSect="00A33ED1">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C0"/>
    <w:rsid w:val="001E08B3"/>
    <w:rsid w:val="0037213B"/>
    <w:rsid w:val="005852E3"/>
    <w:rsid w:val="00902059"/>
    <w:rsid w:val="009A3D29"/>
    <w:rsid w:val="009E501A"/>
    <w:rsid w:val="00A33ED1"/>
    <w:rsid w:val="00AC69C0"/>
    <w:rsid w:val="00DE171F"/>
    <w:rsid w:val="00DF7E79"/>
    <w:rsid w:val="00F00F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20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02059"/>
  </w:style>
  <w:style w:type="character" w:customStyle="1" w:styleId="apple-converted-space">
    <w:name w:val="apple-converted-space"/>
    <w:basedOn w:val="a0"/>
    <w:rsid w:val="00902059"/>
  </w:style>
  <w:style w:type="character" w:styleId="a3">
    <w:name w:val="Hyperlink"/>
    <w:basedOn w:val="a0"/>
    <w:uiPriority w:val="99"/>
    <w:unhideWhenUsed/>
    <w:rsid w:val="00902059"/>
    <w:rPr>
      <w:color w:val="0000FF"/>
      <w:u w:val="single"/>
    </w:rPr>
  </w:style>
  <w:style w:type="paragraph" w:styleId="a4">
    <w:name w:val="No Spacing"/>
    <w:uiPriority w:val="1"/>
    <w:qFormat/>
    <w:rsid w:val="001E08B3"/>
    <w:pPr>
      <w:spacing w:after="0" w:line="240" w:lineRule="auto"/>
    </w:pPr>
  </w:style>
  <w:style w:type="paragraph" w:styleId="a5">
    <w:name w:val="Balloon Text"/>
    <w:basedOn w:val="a"/>
    <w:link w:val="a6"/>
    <w:uiPriority w:val="99"/>
    <w:semiHidden/>
    <w:unhideWhenUsed/>
    <w:rsid w:val="00DE17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20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02059"/>
  </w:style>
  <w:style w:type="character" w:customStyle="1" w:styleId="apple-converted-space">
    <w:name w:val="apple-converted-space"/>
    <w:basedOn w:val="a0"/>
    <w:rsid w:val="00902059"/>
  </w:style>
  <w:style w:type="character" w:styleId="a3">
    <w:name w:val="Hyperlink"/>
    <w:basedOn w:val="a0"/>
    <w:uiPriority w:val="99"/>
    <w:unhideWhenUsed/>
    <w:rsid w:val="00902059"/>
    <w:rPr>
      <w:color w:val="0000FF"/>
      <w:u w:val="single"/>
    </w:rPr>
  </w:style>
  <w:style w:type="paragraph" w:styleId="a4">
    <w:name w:val="No Spacing"/>
    <w:uiPriority w:val="1"/>
    <w:qFormat/>
    <w:rsid w:val="001E08B3"/>
    <w:pPr>
      <w:spacing w:after="0" w:line="240" w:lineRule="auto"/>
    </w:pPr>
  </w:style>
  <w:style w:type="paragraph" w:styleId="a5">
    <w:name w:val="Balloon Text"/>
    <w:basedOn w:val="a"/>
    <w:link w:val="a6"/>
    <w:uiPriority w:val="99"/>
    <w:semiHidden/>
    <w:unhideWhenUsed/>
    <w:rsid w:val="00DE17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6499">
      <w:bodyDiv w:val="1"/>
      <w:marLeft w:val="0"/>
      <w:marRight w:val="0"/>
      <w:marTop w:val="0"/>
      <w:marBottom w:val="0"/>
      <w:divBdr>
        <w:top w:val="none" w:sz="0" w:space="0" w:color="auto"/>
        <w:left w:val="none" w:sz="0" w:space="0" w:color="auto"/>
        <w:bottom w:val="none" w:sz="0" w:space="0" w:color="auto"/>
        <w:right w:val="none" w:sz="0" w:space="0" w:color="auto"/>
      </w:divBdr>
    </w:div>
    <w:div w:id="700085623">
      <w:bodyDiv w:val="1"/>
      <w:marLeft w:val="0"/>
      <w:marRight w:val="0"/>
      <w:marTop w:val="0"/>
      <w:marBottom w:val="0"/>
      <w:divBdr>
        <w:top w:val="none" w:sz="0" w:space="0" w:color="auto"/>
        <w:left w:val="none" w:sz="0" w:space="0" w:color="auto"/>
        <w:bottom w:val="none" w:sz="0" w:space="0" w:color="auto"/>
        <w:right w:val="none" w:sz="0" w:space="0" w:color="auto"/>
      </w:divBdr>
    </w:div>
    <w:div w:id="1008410376">
      <w:bodyDiv w:val="1"/>
      <w:marLeft w:val="0"/>
      <w:marRight w:val="0"/>
      <w:marTop w:val="0"/>
      <w:marBottom w:val="0"/>
      <w:divBdr>
        <w:top w:val="none" w:sz="0" w:space="0" w:color="auto"/>
        <w:left w:val="none" w:sz="0" w:space="0" w:color="auto"/>
        <w:bottom w:val="none" w:sz="0" w:space="0" w:color="auto"/>
        <w:right w:val="none" w:sz="0" w:space="0" w:color="auto"/>
      </w:divBdr>
    </w:div>
    <w:div w:id="1233157239">
      <w:bodyDiv w:val="1"/>
      <w:marLeft w:val="0"/>
      <w:marRight w:val="0"/>
      <w:marTop w:val="0"/>
      <w:marBottom w:val="0"/>
      <w:divBdr>
        <w:top w:val="none" w:sz="0" w:space="0" w:color="auto"/>
        <w:left w:val="none" w:sz="0" w:space="0" w:color="auto"/>
        <w:bottom w:val="none" w:sz="0" w:space="0" w:color="auto"/>
        <w:right w:val="none" w:sz="0" w:space="0" w:color="auto"/>
      </w:divBdr>
    </w:div>
    <w:div w:id="1466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404-19/print1483462358213246" TargetMode="External"/><Relationship Id="rId3" Type="http://schemas.openxmlformats.org/officeDocument/2006/relationships/settings" Target="settings.xml"/><Relationship Id="rId7" Type="http://schemas.openxmlformats.org/officeDocument/2006/relationships/hyperlink" Target="http://zakon2.rada.gov.ua/laws/show/1404-19/print14834623582132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1404-19/print1483462358213246" TargetMode="External"/><Relationship Id="rId11" Type="http://schemas.openxmlformats.org/officeDocument/2006/relationships/theme" Target="theme/theme1.xml"/><Relationship Id="rId5" Type="http://schemas.openxmlformats.org/officeDocument/2006/relationships/hyperlink" Target="http://zakon2.rada.gov.ua/laws/show/1404-19/print14834623582132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1404-19/print1483462358213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5568</Words>
  <Characters>3174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2017-06-29T06:46:00Z</cp:lastPrinted>
  <dcterms:created xsi:type="dcterms:W3CDTF">2017-06-07T06:42:00Z</dcterms:created>
  <dcterms:modified xsi:type="dcterms:W3CDTF">2017-09-05T11:09:00Z</dcterms:modified>
</cp:coreProperties>
</file>