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A139E2" w:rsidRDefault="00EF1AFE" w:rsidP="00F03366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sz w:val="28"/>
        </w:rPr>
        <w:t>***</w:t>
      </w:r>
    </w:p>
    <w:p w:rsidR="00A139E2" w:rsidRPr="008807C6" w:rsidRDefault="00A139E2" w:rsidP="00A139E2">
      <w:pPr>
        <w:pStyle w:val="ad"/>
        <w:shd w:val="clear" w:color="auto" w:fill="FFFFFF"/>
        <w:spacing w:before="0" w:beforeAutospacing="0" w:after="90" w:afterAutospacing="0"/>
        <w:ind w:left="5664"/>
        <w:jc w:val="both"/>
        <w:rPr>
          <w:color w:val="1D2129"/>
        </w:rPr>
      </w:pPr>
    </w:p>
    <w:p w:rsidR="00A139E2" w:rsidRDefault="00A139E2" w:rsidP="00A139E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До Івано-Франківської торгово-промислової палати  звернулось Українське торгове представництво в Китаї щодо запитів  Китайських компаній:</w:t>
      </w:r>
    </w:p>
    <w:p w:rsidR="00A139E2" w:rsidRPr="00A139E2" w:rsidRDefault="00A139E2" w:rsidP="00A139E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A139E2" w:rsidRPr="00A139E2" w:rsidRDefault="00A139E2" w:rsidP="00A139E2">
      <w:pPr>
        <w:shd w:val="clear" w:color="auto" w:fill="FFFFFF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  <w:lang w:val="ru-RU"/>
        </w:rPr>
        <w:t xml:space="preserve">- </w:t>
      </w:r>
      <w:r>
        <w:rPr>
          <w:color w:val="333333"/>
          <w:sz w:val="28"/>
          <w:szCs w:val="28"/>
        </w:rPr>
        <w:t>китайська компанія</w:t>
      </w:r>
      <w:r w:rsidRPr="00A139E2">
        <w:rPr>
          <w:color w:val="333333"/>
          <w:sz w:val="28"/>
          <w:szCs w:val="28"/>
        </w:rPr>
        <w:t xml:space="preserve"> хотіла б знайти надійних партнерів-постачальників української деревини, а </w:t>
      </w:r>
      <w:proofErr w:type="gramStart"/>
      <w:r w:rsidRPr="00A139E2">
        <w:rPr>
          <w:color w:val="333333"/>
          <w:sz w:val="28"/>
          <w:szCs w:val="28"/>
        </w:rPr>
        <w:t>саме:</w:t>
      </w:r>
      <w:r w:rsidRPr="00A139E2"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</w:rPr>
        <w:t xml:space="preserve"> сухостою</w:t>
      </w:r>
      <w:proofErr w:type="gramEnd"/>
      <w:r>
        <w:rPr>
          <w:color w:val="333333"/>
          <w:sz w:val="28"/>
          <w:szCs w:val="28"/>
        </w:rPr>
        <w:t xml:space="preserve">,  берези,  сосни, </w:t>
      </w:r>
      <w:r w:rsidRPr="00A139E2">
        <w:rPr>
          <w:color w:val="333333"/>
          <w:sz w:val="28"/>
          <w:szCs w:val="28"/>
        </w:rPr>
        <w:t xml:space="preserve"> буку. </w:t>
      </w:r>
    </w:p>
    <w:p w:rsidR="005C47F3" w:rsidRDefault="005C47F3" w:rsidP="00BA34A6">
      <w:pPr>
        <w:spacing w:line="240" w:lineRule="atLeast"/>
        <w:ind w:firstLine="708"/>
        <w:jc w:val="both"/>
        <w:rPr>
          <w:sz w:val="28"/>
        </w:rPr>
      </w:pPr>
    </w:p>
    <w:p w:rsidR="00A139E2" w:rsidRPr="00A139E2" w:rsidRDefault="00A139E2" w:rsidP="00780A74">
      <w:pPr>
        <w:pStyle w:val="a5"/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 xml:space="preserve">китайська компанія </w:t>
      </w:r>
      <w:r w:rsidRPr="00A139E2">
        <w:rPr>
          <w:color w:val="333333"/>
          <w:sz w:val="28"/>
          <w:szCs w:val="28"/>
        </w:rPr>
        <w:t>хотіла б інвестувати або придбати українські інноваційні технології або продукти. </w:t>
      </w:r>
    </w:p>
    <w:p w:rsidR="00A139E2" w:rsidRPr="00A139E2" w:rsidRDefault="00A139E2" w:rsidP="00A139E2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Вимоги: детальний опис (бізнес-план), інвестиційний лист (бажано англійською мовою). </w:t>
      </w:r>
    </w:p>
    <w:p w:rsidR="00A139E2" w:rsidRDefault="00A139E2" w:rsidP="00A139E2">
      <w:pPr>
        <w:shd w:val="clear" w:color="auto" w:fill="FFFFFF"/>
        <w:ind w:firstLine="360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Можливі форми кооперації: спільне підприємство, пряма купівля прав.</w:t>
      </w:r>
    </w:p>
    <w:p w:rsidR="00A139E2" w:rsidRDefault="00A139E2" w:rsidP="00BA34A6">
      <w:pPr>
        <w:spacing w:line="240" w:lineRule="atLeast"/>
        <w:ind w:firstLine="708"/>
        <w:jc w:val="both"/>
        <w:rPr>
          <w:sz w:val="28"/>
        </w:rPr>
      </w:pPr>
    </w:p>
    <w:p w:rsidR="00A139E2" w:rsidRPr="00F03366" w:rsidRDefault="00A139E2" w:rsidP="00E1270E">
      <w:pPr>
        <w:pStyle w:val="a5"/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F03366">
        <w:rPr>
          <w:color w:val="333333"/>
          <w:sz w:val="28"/>
          <w:szCs w:val="28"/>
        </w:rPr>
        <w:t xml:space="preserve">китайська компанія </w:t>
      </w:r>
      <w:proofErr w:type="spellStart"/>
      <w:r w:rsidRPr="00F03366">
        <w:rPr>
          <w:color w:val="333333"/>
          <w:sz w:val="28"/>
          <w:szCs w:val="28"/>
        </w:rPr>
        <w:t>Peace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T</w:t>
      </w:r>
      <w:r w:rsidRPr="00F03366">
        <w:rPr>
          <w:color w:val="333333"/>
          <w:sz w:val="28"/>
          <w:szCs w:val="28"/>
        </w:rPr>
        <w:t>our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Cultural</w:t>
      </w:r>
      <w:proofErr w:type="spellEnd"/>
      <w:r w:rsidRPr="00F03366">
        <w:rPr>
          <w:color w:val="333333"/>
          <w:sz w:val="28"/>
          <w:szCs w:val="28"/>
        </w:rPr>
        <w:t xml:space="preserve"> Exchange </w:t>
      </w:r>
      <w:proofErr w:type="spellStart"/>
      <w:r w:rsidRPr="00F03366">
        <w:rPr>
          <w:color w:val="333333"/>
          <w:sz w:val="28"/>
          <w:szCs w:val="28"/>
        </w:rPr>
        <w:t>Center</w:t>
      </w:r>
      <w:proofErr w:type="spellEnd"/>
      <w:r w:rsidRPr="00F03366">
        <w:rPr>
          <w:color w:val="333333"/>
          <w:sz w:val="28"/>
          <w:szCs w:val="28"/>
        </w:rPr>
        <w:t xml:space="preserve"> організовує приїзд делегації медичних експертів з Китаю, включаючи президентів </w:t>
      </w:r>
      <w:proofErr w:type="spellStart"/>
      <w:r w:rsidRPr="00F03366">
        <w:rPr>
          <w:color w:val="333333"/>
          <w:sz w:val="28"/>
          <w:szCs w:val="28"/>
        </w:rPr>
        <w:t>Japan-China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Healthcare</w:t>
      </w:r>
      <w:proofErr w:type="spellEnd"/>
      <w:r w:rsidRPr="00F03366">
        <w:rPr>
          <w:color w:val="333333"/>
          <w:sz w:val="28"/>
          <w:szCs w:val="28"/>
        </w:rPr>
        <w:t xml:space="preserve"> Exchange </w:t>
      </w:r>
      <w:proofErr w:type="spellStart"/>
      <w:r w:rsidRPr="00F03366">
        <w:rPr>
          <w:color w:val="333333"/>
          <w:sz w:val="28"/>
          <w:szCs w:val="28"/>
        </w:rPr>
        <w:t>Association</w:t>
      </w:r>
      <w:proofErr w:type="spellEnd"/>
      <w:r w:rsidRPr="00F03366">
        <w:rPr>
          <w:color w:val="333333"/>
          <w:sz w:val="28"/>
          <w:szCs w:val="28"/>
        </w:rPr>
        <w:t xml:space="preserve"> та </w:t>
      </w:r>
      <w:proofErr w:type="spellStart"/>
      <w:r w:rsidRPr="00F03366">
        <w:rPr>
          <w:color w:val="333333"/>
          <w:sz w:val="28"/>
          <w:szCs w:val="28"/>
        </w:rPr>
        <w:t>Shanghai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International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Medicine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Trading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proofErr w:type="spellStart"/>
      <w:r w:rsidRPr="00F03366">
        <w:rPr>
          <w:color w:val="333333"/>
          <w:sz w:val="28"/>
          <w:szCs w:val="28"/>
        </w:rPr>
        <w:t>Co</w:t>
      </w:r>
      <w:proofErr w:type="spellEnd"/>
      <w:r w:rsidRPr="00F03366">
        <w:rPr>
          <w:color w:val="333333"/>
          <w:sz w:val="28"/>
          <w:szCs w:val="28"/>
        </w:rPr>
        <w:t xml:space="preserve">., </w:t>
      </w:r>
      <w:proofErr w:type="spellStart"/>
      <w:r w:rsidRPr="00F03366">
        <w:rPr>
          <w:color w:val="333333"/>
          <w:sz w:val="28"/>
          <w:szCs w:val="28"/>
        </w:rPr>
        <w:t>ltd</w:t>
      </w:r>
      <w:proofErr w:type="spellEnd"/>
      <w:r w:rsidRPr="00F03366">
        <w:rPr>
          <w:color w:val="333333"/>
          <w:sz w:val="28"/>
          <w:szCs w:val="28"/>
        </w:rPr>
        <w:t>., професорів китайських госпіталів та ін. </w:t>
      </w:r>
    </w:p>
    <w:p w:rsidR="00A139E2" w:rsidRPr="00A139E2" w:rsidRDefault="00A139E2" w:rsidP="00F03366">
      <w:pPr>
        <w:shd w:val="clear" w:color="auto" w:fill="FFFFFF"/>
        <w:ind w:firstLine="360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Мета візиту делегації: </w:t>
      </w:r>
    </w:p>
    <w:p w:rsidR="00A139E2" w:rsidRPr="00A139E2" w:rsidRDefault="00A139E2" w:rsidP="00F03366">
      <w:pPr>
        <w:shd w:val="clear" w:color="auto" w:fill="FFFFFF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 xml:space="preserve">1. Зустрітись з фахівцями провідних </w:t>
      </w:r>
      <w:proofErr w:type="spellStart"/>
      <w:r w:rsidRPr="00A139E2">
        <w:rPr>
          <w:color w:val="333333"/>
          <w:sz w:val="28"/>
          <w:szCs w:val="28"/>
        </w:rPr>
        <w:t>клінік</w:t>
      </w:r>
      <w:proofErr w:type="spellEnd"/>
      <w:r w:rsidRPr="00A139E2">
        <w:rPr>
          <w:color w:val="333333"/>
          <w:sz w:val="28"/>
          <w:szCs w:val="28"/>
        </w:rPr>
        <w:t>, що спеціалізуються на стовбурових клітинах та сурогатному материнстві в Україні для того, щоб:</w:t>
      </w:r>
    </w:p>
    <w:p w:rsidR="00A139E2" w:rsidRPr="00A139E2" w:rsidRDefault="00A139E2" w:rsidP="00F03366">
      <w:pPr>
        <w:shd w:val="clear" w:color="auto" w:fill="FFFFFF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a) побудувати співпрацю в галузі медичного туризму задля лікування китайських громадян;</w:t>
      </w:r>
    </w:p>
    <w:p w:rsidR="00A139E2" w:rsidRPr="00A139E2" w:rsidRDefault="00A139E2" w:rsidP="00F03366">
      <w:pPr>
        <w:shd w:val="clear" w:color="auto" w:fill="FFFFFF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б) запросити українських експертів до Китаю для сприяння клінічним дослідженням щодо стовбурових клітин;</w:t>
      </w:r>
    </w:p>
    <w:p w:rsidR="00A139E2" w:rsidRPr="00A139E2" w:rsidRDefault="00A139E2" w:rsidP="00F03366">
      <w:pPr>
        <w:shd w:val="clear" w:color="auto" w:fill="FFFFFF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в) створити спільне підприємство з українськими партнерами в Китаї. </w:t>
      </w:r>
    </w:p>
    <w:p w:rsidR="00A139E2" w:rsidRPr="00A139E2" w:rsidRDefault="00A139E2" w:rsidP="00A139E2">
      <w:pPr>
        <w:shd w:val="clear" w:color="auto" w:fill="FFFFFF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2. Зустрітись з фахівцями провідних лабораторій (аналіз крові). </w:t>
      </w:r>
    </w:p>
    <w:p w:rsidR="00F03366" w:rsidRDefault="00A139E2" w:rsidP="00F0336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139E2">
        <w:rPr>
          <w:color w:val="333333"/>
          <w:sz w:val="28"/>
          <w:szCs w:val="28"/>
        </w:rPr>
        <w:t>Делегація буде перебувати на території України в період з 20 по 30 липня цього року.</w:t>
      </w:r>
    </w:p>
    <w:p w:rsidR="00F03366" w:rsidRDefault="00F03366" w:rsidP="00F0336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A139E2" w:rsidRDefault="00F03366" w:rsidP="00F03366">
      <w:pPr>
        <w:shd w:val="clear" w:color="auto" w:fill="FFFFFF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 w:rsidRPr="00F03366">
        <w:rPr>
          <w:color w:val="333333"/>
          <w:sz w:val="28"/>
          <w:szCs w:val="28"/>
        </w:rPr>
        <w:t xml:space="preserve">За додатковою інформацією звертатись ІФ ТПП за </w:t>
      </w:r>
      <w:proofErr w:type="spellStart"/>
      <w:r w:rsidRPr="00F03366">
        <w:rPr>
          <w:color w:val="333333"/>
          <w:sz w:val="28"/>
          <w:szCs w:val="28"/>
        </w:rPr>
        <w:t>тел</w:t>
      </w:r>
      <w:proofErr w:type="spellEnd"/>
      <w:r w:rsidRPr="00F03366">
        <w:rPr>
          <w:color w:val="333333"/>
          <w:sz w:val="28"/>
          <w:szCs w:val="28"/>
        </w:rPr>
        <w:t xml:space="preserve">. (0342)52-33-47, </w:t>
      </w:r>
      <w:proofErr w:type="spellStart"/>
      <w:r w:rsidRPr="00F03366">
        <w:rPr>
          <w:color w:val="333333"/>
          <w:sz w:val="28"/>
          <w:szCs w:val="28"/>
        </w:rPr>
        <w:t>ел.пошта</w:t>
      </w:r>
      <w:proofErr w:type="spellEnd"/>
      <w:r w:rsidRPr="00F03366">
        <w:rPr>
          <w:color w:val="333333"/>
          <w:sz w:val="28"/>
          <w:szCs w:val="28"/>
        </w:rPr>
        <w:t xml:space="preserve">: </w:t>
      </w:r>
      <w:hyperlink r:id="rId7" w:history="1">
        <w:r w:rsidRPr="00F03366">
          <w:rPr>
            <w:rStyle w:val="ac"/>
            <w:sz w:val="28"/>
            <w:szCs w:val="28"/>
            <w:lang w:val="en-US"/>
          </w:rPr>
          <w:t>org</w:t>
        </w:r>
        <w:r w:rsidRPr="00F03366">
          <w:rPr>
            <w:rStyle w:val="ac"/>
            <w:sz w:val="28"/>
            <w:szCs w:val="28"/>
            <w:lang w:val="ru-RU"/>
          </w:rPr>
          <w:t>@</w:t>
        </w:r>
        <w:r w:rsidRPr="00F03366">
          <w:rPr>
            <w:rStyle w:val="ac"/>
            <w:sz w:val="28"/>
            <w:szCs w:val="28"/>
            <w:lang w:val="en-US"/>
          </w:rPr>
          <w:t>cci</w:t>
        </w:r>
        <w:r w:rsidRPr="00F03366">
          <w:rPr>
            <w:rStyle w:val="ac"/>
            <w:sz w:val="28"/>
            <w:szCs w:val="28"/>
            <w:lang w:val="ru-RU"/>
          </w:rPr>
          <w:t>.</w:t>
        </w:r>
        <w:r w:rsidRPr="00F03366">
          <w:rPr>
            <w:rStyle w:val="ac"/>
            <w:sz w:val="28"/>
            <w:szCs w:val="28"/>
            <w:lang w:val="en-US"/>
          </w:rPr>
          <w:t>if</w:t>
        </w:r>
        <w:r w:rsidRPr="00F03366">
          <w:rPr>
            <w:rStyle w:val="ac"/>
            <w:sz w:val="28"/>
            <w:szCs w:val="28"/>
            <w:lang w:val="ru-RU"/>
          </w:rPr>
          <w:t>.</w:t>
        </w:r>
        <w:r w:rsidRPr="00F03366">
          <w:rPr>
            <w:rStyle w:val="ac"/>
            <w:sz w:val="28"/>
            <w:szCs w:val="28"/>
            <w:lang w:val="en-US"/>
          </w:rPr>
          <w:t>ua</w:t>
        </w:r>
      </w:hyperlink>
      <w:r w:rsidRPr="00F03366">
        <w:rPr>
          <w:color w:val="333333"/>
          <w:sz w:val="28"/>
          <w:szCs w:val="28"/>
          <w:lang w:val="ru-RU"/>
        </w:rPr>
        <w:t xml:space="preserve"> </w:t>
      </w:r>
      <w:r w:rsidRPr="00F03366">
        <w:rPr>
          <w:color w:val="333333"/>
          <w:sz w:val="28"/>
          <w:szCs w:val="28"/>
        </w:rPr>
        <w:t xml:space="preserve"> або безпосередньо до Українського торговельного представництва в Китаї, </w:t>
      </w:r>
      <w:proofErr w:type="spellStart"/>
      <w:r w:rsidRPr="00F03366">
        <w:rPr>
          <w:color w:val="333333"/>
          <w:sz w:val="28"/>
          <w:szCs w:val="28"/>
        </w:rPr>
        <w:t>ел.пошта</w:t>
      </w:r>
      <w:proofErr w:type="spellEnd"/>
      <w:r w:rsidRPr="00F03366">
        <w:rPr>
          <w:color w:val="333333"/>
          <w:sz w:val="28"/>
          <w:szCs w:val="28"/>
        </w:rPr>
        <w:t xml:space="preserve"> </w:t>
      </w:r>
      <w:hyperlink r:id="rId8" w:history="1">
        <w:r w:rsidRPr="00F03366">
          <w:rPr>
            <w:rStyle w:val="ac"/>
            <w:sz w:val="28"/>
            <w:szCs w:val="28"/>
            <w:shd w:val="clear" w:color="auto" w:fill="FFFFFF"/>
          </w:rPr>
          <w:t>d.mysenko@gmail.com</w:t>
        </w:r>
      </w:hyperlink>
      <w:r w:rsidRPr="00F03366">
        <w:rPr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Pr="00F03366">
        <w:rPr>
          <w:color w:val="333333"/>
          <w:sz w:val="28"/>
          <w:szCs w:val="28"/>
          <w:shd w:val="clear" w:color="auto" w:fill="FFFFFF"/>
        </w:rPr>
        <w:t>Мисенко</w:t>
      </w:r>
      <w:proofErr w:type="spellEnd"/>
      <w:r w:rsidRPr="00F03366">
        <w:rPr>
          <w:color w:val="333333"/>
          <w:sz w:val="28"/>
          <w:szCs w:val="28"/>
          <w:shd w:val="clear" w:color="auto" w:fill="FFFFFF"/>
        </w:rPr>
        <w:t xml:space="preserve"> Діана.</w:t>
      </w:r>
      <w:bookmarkStart w:id="0" w:name="_GoBack"/>
      <w:bookmarkEnd w:id="0"/>
    </w:p>
    <w:p w:rsidR="00A139E2" w:rsidRDefault="00A139E2" w:rsidP="00BA34A6">
      <w:pPr>
        <w:spacing w:line="240" w:lineRule="atLeast"/>
        <w:ind w:firstLine="708"/>
        <w:jc w:val="both"/>
        <w:rPr>
          <w:sz w:val="28"/>
        </w:rPr>
      </w:pPr>
    </w:p>
    <w:sectPr w:rsidR="00A139E2" w:rsidSect="00F72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52" w:rsidRDefault="00C96E52">
      <w:r>
        <w:separator/>
      </w:r>
    </w:p>
  </w:endnote>
  <w:endnote w:type="continuationSeparator" w:id="0">
    <w:p w:rsidR="00C96E52" w:rsidRDefault="00C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52" w:rsidRDefault="00C96E52">
      <w:r>
        <w:separator/>
      </w:r>
    </w:p>
  </w:footnote>
  <w:footnote w:type="continuationSeparator" w:id="0">
    <w:p w:rsidR="00C96E52" w:rsidRDefault="00C9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A0245"/>
    <w:multiLevelType w:val="hybridMultilevel"/>
    <w:tmpl w:val="45FE7EBC"/>
    <w:lvl w:ilvl="0" w:tplc="47CCAB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39E2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20957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96E52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EF30E8"/>
    <w:rsid w:val="00F0031D"/>
    <w:rsid w:val="00F0105E"/>
    <w:rsid w:val="00F018BA"/>
    <w:rsid w:val="00F03366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27B18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ysenk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rg@cci.if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3</cp:revision>
  <cp:lastPrinted>2017-09-06T12:48:00Z</cp:lastPrinted>
  <dcterms:created xsi:type="dcterms:W3CDTF">2018-07-04T10:36:00Z</dcterms:created>
  <dcterms:modified xsi:type="dcterms:W3CDTF">2018-07-04T10:50:00Z</dcterms:modified>
</cp:coreProperties>
</file>