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92" w:rsidRPr="0026489C" w:rsidRDefault="00583E92" w:rsidP="00583E92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26489C">
        <w:rPr>
          <w:rFonts w:ascii="Times New Roman" w:hAnsi="Times New Roman" w:cs="Times New Roman"/>
          <w:b/>
          <w:sz w:val="32"/>
          <w:szCs w:val="32"/>
          <w:lang w:val="uk-UA" w:eastAsia="ru-RU"/>
        </w:rPr>
        <w:t>Хвороба, яка нас турбує.</w:t>
      </w:r>
      <w:bookmarkStart w:id="0" w:name="_GoBack"/>
      <w:bookmarkEnd w:id="0"/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хвороба</w:t>
      </w:r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E92">
        <w:rPr>
          <w:rFonts w:ascii="Times New Roman" w:hAnsi="Times New Roman" w:cs="Times New Roman"/>
          <w:sz w:val="28"/>
          <w:szCs w:val="28"/>
          <w:lang w:val="uk-UA" w:eastAsia="ru-RU"/>
        </w:rPr>
        <w:t>асоціальних</w:t>
      </w:r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верств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небезпека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кожного.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Наразі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- на </w:t>
      </w:r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захворюваністю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на 100 000 людей). 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B24">
        <w:rPr>
          <w:rFonts w:ascii="Times New Roman" w:hAnsi="Times New Roman" w:cs="Times New Roman"/>
          <w:sz w:val="28"/>
          <w:szCs w:val="28"/>
          <w:lang w:eastAsia="ru-RU"/>
        </w:rPr>
        <w:t>У 201</w:t>
      </w:r>
      <w:r w:rsidR="00A25B24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E92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A25B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Коломиї та Коломийському районі </w:t>
      </w:r>
      <w:r w:rsidR="00833373">
        <w:rPr>
          <w:rFonts w:ascii="Times New Roman" w:hAnsi="Times New Roman" w:cs="Times New Roman"/>
          <w:sz w:val="28"/>
          <w:szCs w:val="28"/>
          <w:lang w:val="uk-UA" w:eastAsia="ru-RU"/>
        </w:rPr>
        <w:t>72 осо</w:t>
      </w:r>
      <w:r w:rsidR="00A25B24"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="00833373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A25B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захворіли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них - </w:t>
      </w:r>
      <w:r w:rsidR="00833373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833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373">
        <w:rPr>
          <w:rFonts w:ascii="Times New Roman" w:hAnsi="Times New Roman" w:cs="Times New Roman"/>
          <w:sz w:val="28"/>
          <w:szCs w:val="28"/>
          <w:lang w:val="uk-UA" w:eastAsia="ru-RU"/>
        </w:rPr>
        <w:t>дитина</w:t>
      </w:r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3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3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Майже кожен </w:t>
      </w:r>
      <w:r w:rsidR="00833373">
        <w:rPr>
          <w:rFonts w:ascii="Times New Roman" w:hAnsi="Times New Roman" w:cs="Times New Roman"/>
          <w:sz w:val="28"/>
          <w:szCs w:val="28"/>
          <w:lang w:val="uk-UA" w:eastAsia="ru-RU"/>
        </w:rPr>
        <w:t>другий</w:t>
      </w:r>
      <w:r w:rsidRPr="00583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випадок туберкульозу - це </w:t>
      </w:r>
      <w:r w:rsidR="00833373">
        <w:rPr>
          <w:rFonts w:ascii="Times New Roman" w:hAnsi="Times New Roman" w:cs="Times New Roman"/>
          <w:sz w:val="28"/>
          <w:szCs w:val="28"/>
          <w:lang w:val="uk-UA" w:eastAsia="ru-RU"/>
        </w:rPr>
        <w:t>з виділенням туберкульозної палички</w:t>
      </w:r>
      <w:r w:rsidR="00EA32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(відкрита форма туберкульозу)</w:t>
      </w:r>
      <w:r w:rsidRPr="00583E9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583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2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EA32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2BE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ми</w:t>
      </w:r>
      <w:r w:rsidR="00EA32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знаходимося на 5 місці серед інших районів Івано-Франківської області.</w:t>
      </w:r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2BE">
        <w:rPr>
          <w:rFonts w:ascii="Times New Roman" w:hAnsi="Times New Roman" w:cs="Times New Roman"/>
          <w:sz w:val="28"/>
          <w:szCs w:val="28"/>
          <w:lang w:val="uk-UA" w:eastAsia="ru-RU"/>
        </w:rPr>
        <w:t>14-й</w:t>
      </w:r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хворий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носієм</w:t>
      </w:r>
      <w:proofErr w:type="spellEnd"/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ІЛ.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Що</w:t>
      </w:r>
      <w:proofErr w:type="spellEnd"/>
      <w:r w:rsidRPr="00A25B24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таке</w:t>
      </w:r>
      <w:proofErr w:type="spellEnd"/>
      <w:r w:rsidRPr="00A25B24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?</w:t>
      </w:r>
    </w:p>
    <w:p w:rsidR="00211313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інфекційне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викликане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бактерією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Mycobacterium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tuberculosis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Мікобактерія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паличка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Коха, за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ім'ям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відкривача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3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1313">
        <w:rPr>
          <w:rFonts w:ascii="Times New Roman" w:hAnsi="Times New Roman" w:cs="Times New Roman"/>
          <w:sz w:val="28"/>
          <w:szCs w:val="28"/>
          <w:lang w:val="uk-UA" w:eastAsia="ru-RU"/>
        </w:rPr>
        <w:t>Вона передається повітряно-крапельним шляхом, коли уражена людина кашляє чи чхає.</w:t>
      </w:r>
      <w:r w:rsidR="00A25B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13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Зазвичай, туберкульоз вражає легені, рідше - нирки або спинний мозок. </w:t>
      </w:r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Заразною</w:t>
      </w:r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легенева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13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належного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хвороба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смертельною</w:t>
      </w:r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зараження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туберкульозом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десятьох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бактерій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призведе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зараження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імунітету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. 90-95% людей не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захворіють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5B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імунна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не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спрацює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розвинутись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прихована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інфекція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D671E" w:rsidRPr="00211313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зараження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прояву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минає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13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1313">
        <w:rPr>
          <w:rFonts w:ascii="Times New Roman" w:hAnsi="Times New Roman" w:cs="Times New Roman"/>
          <w:sz w:val="28"/>
          <w:szCs w:val="28"/>
          <w:lang w:val="uk-UA" w:eastAsia="ru-RU"/>
        </w:rPr>
        <w:t>Цьому є кілька причин: мікобактерії вміють уникати знищення і впливати на імунну відповідь, вакцина є недостатньо дієвою, а розвитку туберкульозу значно сприяють ВІЛ-інфекція та навіть брак вітамінів</w:t>
      </w:r>
      <w:proofErr w:type="gramStart"/>
      <w:r w:rsidRPr="002113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</w:t>
      </w:r>
      <w:proofErr w:type="gramEnd"/>
      <w:r w:rsidRPr="002113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A25B24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31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Щеплення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протитуберкульозною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вакциною БЦЖ в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немовлятам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трет</w:t>
      </w:r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13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13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Ця вакцина ефективно захищає дітей від туберкульозного менінгіту і </w:t>
      </w:r>
      <w:proofErr w:type="spellStart"/>
      <w:r w:rsidRPr="00211313">
        <w:rPr>
          <w:rFonts w:ascii="Times New Roman" w:hAnsi="Times New Roman" w:cs="Times New Roman"/>
          <w:sz w:val="28"/>
          <w:szCs w:val="28"/>
          <w:lang w:val="uk-UA" w:eastAsia="ru-RU"/>
        </w:rPr>
        <w:t>дисемінованого</w:t>
      </w:r>
      <w:proofErr w:type="spellEnd"/>
      <w:r w:rsidRPr="002113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(розсіяного) туберкульозу.</w:t>
      </w:r>
      <w:r w:rsidR="00EA32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32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Проте, захист дорослих від туберкульозу легень є ненадійним, і з віком він слабшає.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БЦЖ при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захисті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оцінюють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як 60%.</w:t>
      </w:r>
    </w:p>
    <w:p w:rsidR="008D671E" w:rsidRPr="00A25B24" w:rsidRDefault="008D671E" w:rsidP="0021131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БЦЖ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зумовлювати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вакцинованих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хибно-позитивний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туберкуліновий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тест -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збільшена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Манту </w:t>
      </w:r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3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БЦЖ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наразі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вакцина. Вона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безпечна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але з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недостатню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шукають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заміну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захворюваності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671E" w:rsidRPr="00A25B24" w:rsidRDefault="00211313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поширеність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ВІЛ-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інфекції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D671E" w:rsidRPr="00A25B24" w:rsidRDefault="00211313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збудників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пенітенціарних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закладах і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туберкульозних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диспансерах,</w:t>
      </w:r>
    </w:p>
    <w:p w:rsidR="008D671E" w:rsidRPr="00A25B24" w:rsidRDefault="00211313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583E92">
        <w:rPr>
          <w:rFonts w:ascii="Times New Roman" w:hAnsi="Times New Roman" w:cs="Times New Roman"/>
          <w:sz w:val="28"/>
          <w:szCs w:val="28"/>
          <w:lang w:eastAsia="ru-RU"/>
        </w:rPr>
        <w:t>невчасна</w:t>
      </w:r>
      <w:proofErr w:type="spellEnd"/>
      <w:r w:rsidR="00583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E92">
        <w:rPr>
          <w:rFonts w:ascii="Times New Roman" w:hAnsi="Times New Roman" w:cs="Times New Roman"/>
          <w:sz w:val="28"/>
          <w:szCs w:val="28"/>
          <w:lang w:eastAsia="ru-RU"/>
        </w:rPr>
        <w:t>діагностик</w:t>
      </w:r>
      <w:proofErr w:type="spellEnd"/>
      <w:r w:rsidR="00583E92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D671E" w:rsidRPr="00A25B24" w:rsidRDefault="00211313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уникнення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D671E" w:rsidRPr="00A25B24" w:rsidRDefault="00211313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поширеність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штамів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множинною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стійкістю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антибіотиків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B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ВІ</w:t>
      </w:r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Л-</w:t>
      </w:r>
      <w:proofErr w:type="spellStart"/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інфекція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відкриває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туберкульозом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. ВІЛ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вражає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клітини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правильні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налаштування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імунної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запустити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знищення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бактерій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став причиною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смертей людей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діагнозом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СНІД у 201</w:t>
      </w:r>
      <w:r w:rsidR="00A25B24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одночасного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зараження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ВІЛ і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туберкульозом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зроста</w:t>
      </w:r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Люди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носіями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ВІЛ і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і, не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здогадуючись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стан,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поширювати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інфекцію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у ВІ</w:t>
      </w:r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Л-</w:t>
      </w:r>
      <w:proofErr w:type="spellStart"/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інфікованих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атипову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форму, яку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виявити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традиційних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тестів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флюорографії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легень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бактеріального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посіву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мокротиння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ВООЗ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рекомендує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людям,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ІЛ,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щоквартально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аналізи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антибіотик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ізоніазид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запобіжну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терапію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71E" w:rsidRPr="00A25B24" w:rsidRDefault="00583E92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E1E1E"/>
          <w:sz w:val="28"/>
          <w:szCs w:val="28"/>
          <w:lang w:val="uk-UA" w:eastAsia="ru-RU"/>
        </w:rPr>
        <w:t xml:space="preserve">Щоб </w:t>
      </w:r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запобігти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туберкульозу</w:t>
      </w:r>
      <w:proofErr w:type="spellEnd"/>
      <w:r w:rsidR="00A25B24">
        <w:rPr>
          <w:rFonts w:ascii="Times New Roman" w:hAnsi="Times New Roman" w:cs="Times New Roman"/>
          <w:color w:val="1E1E1E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треба дотримуватися</w:t>
      </w:r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1313">
        <w:rPr>
          <w:rFonts w:ascii="Times New Roman" w:hAnsi="Times New Roman" w:cs="Times New Roman"/>
          <w:sz w:val="28"/>
          <w:szCs w:val="28"/>
          <w:lang w:val="uk-UA" w:eastAsia="ru-RU"/>
        </w:rPr>
        <w:t>правил</w:t>
      </w:r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гігієни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збирається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людей. Там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проводитись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вологе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якісна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вентиляція.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Людям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радять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уважними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симптомів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тривалої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ідвищеної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(37◦ С), кашлю і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нічної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пітливості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здати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тісного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контакту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хворими</w:t>
      </w:r>
      <w:proofErr w:type="spellEnd"/>
      <w:r w:rsidR="008D671E"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71E" w:rsidRPr="00583E92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Вакцинація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недосконалою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захищає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протистояти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інфекції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3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583E92">
        <w:rPr>
          <w:rFonts w:ascii="Times New Roman" w:hAnsi="Times New Roman" w:cs="Times New Roman"/>
          <w:sz w:val="28"/>
          <w:szCs w:val="28"/>
          <w:lang w:val="uk-UA" w:eastAsia="ru-RU"/>
        </w:rPr>
        <w:t>Проф</w:t>
      </w:r>
      <w:proofErr w:type="gramEnd"/>
      <w:r w:rsidRPr="00583E92">
        <w:rPr>
          <w:rFonts w:ascii="Times New Roman" w:hAnsi="Times New Roman" w:cs="Times New Roman"/>
          <w:sz w:val="28"/>
          <w:szCs w:val="28"/>
          <w:lang w:val="uk-UA" w:eastAsia="ru-RU"/>
        </w:rPr>
        <w:t>ілактика ВІЛ та вчасне виявлення цього вірусу також суттєво підвищують шанс не захворіти на туберкульоз.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впливати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протистояти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. Брак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вітамінів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А і D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суттєво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ідвищує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71E" w:rsidRPr="00A25B24" w:rsidRDefault="008D671E" w:rsidP="00583E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виліковним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вчасної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24">
        <w:rPr>
          <w:rFonts w:ascii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A2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1EFB" w:rsidRDefault="00C51EFB" w:rsidP="00A25B2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E92" w:rsidRDefault="00583E92" w:rsidP="00A25B2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E92" w:rsidRDefault="00583E92" w:rsidP="00A25B2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Лікар-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епідеміолог Коломийської </w:t>
      </w:r>
    </w:p>
    <w:p w:rsidR="00583E92" w:rsidRDefault="00583E92" w:rsidP="00A25B2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міськрайонної філії </w:t>
      </w:r>
    </w:p>
    <w:p w:rsidR="00583E92" w:rsidRPr="00583E92" w:rsidRDefault="00583E92" w:rsidP="00A25B2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Івано-франківського ОЛЦ МОЗ України                       А.І.Братівник</w:t>
      </w:r>
    </w:p>
    <w:sectPr w:rsidR="00583E92" w:rsidRPr="00583E92" w:rsidSect="002113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062"/>
    <w:multiLevelType w:val="multilevel"/>
    <w:tmpl w:val="FE3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F4341"/>
    <w:multiLevelType w:val="multilevel"/>
    <w:tmpl w:val="954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1E"/>
    <w:rsid w:val="00211313"/>
    <w:rsid w:val="0026489C"/>
    <w:rsid w:val="005120FA"/>
    <w:rsid w:val="00583E92"/>
    <w:rsid w:val="00833373"/>
    <w:rsid w:val="008D671E"/>
    <w:rsid w:val="00A25B24"/>
    <w:rsid w:val="00AD17B2"/>
    <w:rsid w:val="00C51EFB"/>
    <w:rsid w:val="00E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ory-bodyintroduction">
    <w:name w:val="story-body__introduction"/>
    <w:basedOn w:val="a"/>
    <w:rsid w:val="008D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-screen">
    <w:name w:val="off-screen"/>
    <w:basedOn w:val="a0"/>
    <w:rsid w:val="008D671E"/>
  </w:style>
  <w:style w:type="character" w:customStyle="1" w:styleId="story-image-copyright">
    <w:name w:val="story-image-copyright"/>
    <w:basedOn w:val="a0"/>
    <w:rsid w:val="008D671E"/>
  </w:style>
  <w:style w:type="paragraph" w:styleId="a3">
    <w:name w:val="Normal (Web)"/>
    <w:basedOn w:val="a"/>
    <w:uiPriority w:val="99"/>
    <w:semiHidden/>
    <w:unhideWhenUsed/>
    <w:rsid w:val="008D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71E"/>
    <w:rPr>
      <w:b/>
      <w:bCs/>
    </w:rPr>
  </w:style>
  <w:style w:type="character" w:styleId="a5">
    <w:name w:val="Hyperlink"/>
    <w:basedOn w:val="a0"/>
    <w:uiPriority w:val="99"/>
    <w:semiHidden/>
    <w:unhideWhenUsed/>
    <w:rsid w:val="008D671E"/>
    <w:rPr>
      <w:color w:val="0000FF"/>
      <w:u w:val="single"/>
    </w:rPr>
  </w:style>
  <w:style w:type="character" w:customStyle="1" w:styleId="media-captiontext">
    <w:name w:val="media-caption__text"/>
    <w:basedOn w:val="a0"/>
    <w:rsid w:val="008D671E"/>
  </w:style>
  <w:style w:type="paragraph" w:styleId="a6">
    <w:name w:val="Balloon Text"/>
    <w:basedOn w:val="a"/>
    <w:link w:val="a7"/>
    <w:uiPriority w:val="99"/>
    <w:semiHidden/>
    <w:unhideWhenUsed/>
    <w:rsid w:val="008D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7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25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ory-bodyintroduction">
    <w:name w:val="story-body__introduction"/>
    <w:basedOn w:val="a"/>
    <w:rsid w:val="008D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-screen">
    <w:name w:val="off-screen"/>
    <w:basedOn w:val="a0"/>
    <w:rsid w:val="008D671E"/>
  </w:style>
  <w:style w:type="character" w:customStyle="1" w:styleId="story-image-copyright">
    <w:name w:val="story-image-copyright"/>
    <w:basedOn w:val="a0"/>
    <w:rsid w:val="008D671E"/>
  </w:style>
  <w:style w:type="paragraph" w:styleId="a3">
    <w:name w:val="Normal (Web)"/>
    <w:basedOn w:val="a"/>
    <w:uiPriority w:val="99"/>
    <w:semiHidden/>
    <w:unhideWhenUsed/>
    <w:rsid w:val="008D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71E"/>
    <w:rPr>
      <w:b/>
      <w:bCs/>
    </w:rPr>
  </w:style>
  <w:style w:type="character" w:styleId="a5">
    <w:name w:val="Hyperlink"/>
    <w:basedOn w:val="a0"/>
    <w:uiPriority w:val="99"/>
    <w:semiHidden/>
    <w:unhideWhenUsed/>
    <w:rsid w:val="008D671E"/>
    <w:rPr>
      <w:color w:val="0000FF"/>
      <w:u w:val="single"/>
    </w:rPr>
  </w:style>
  <w:style w:type="character" w:customStyle="1" w:styleId="media-captiontext">
    <w:name w:val="media-caption__text"/>
    <w:basedOn w:val="a0"/>
    <w:rsid w:val="008D671E"/>
  </w:style>
  <w:style w:type="paragraph" w:styleId="a6">
    <w:name w:val="Balloon Text"/>
    <w:basedOn w:val="a"/>
    <w:link w:val="a7"/>
    <w:uiPriority w:val="99"/>
    <w:semiHidden/>
    <w:unhideWhenUsed/>
    <w:rsid w:val="008D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7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25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090">
          <w:marLeft w:val="0"/>
          <w:marRight w:val="0"/>
          <w:marTop w:val="0"/>
          <w:marBottom w:val="0"/>
          <w:divBdr>
            <w:top w:val="single" w:sz="48" w:space="6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АДМЫН</dc:creator>
  <cp:lastModifiedBy>АДМЫН</cp:lastModifiedBy>
  <cp:revision>4</cp:revision>
  <dcterms:created xsi:type="dcterms:W3CDTF">2019-03-15T08:09:00Z</dcterms:created>
  <dcterms:modified xsi:type="dcterms:W3CDTF">2019-03-15T08:57:00Z</dcterms:modified>
</cp:coreProperties>
</file>