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D4" w:rsidRPr="00CD7E7E" w:rsidRDefault="00AF5DD4" w:rsidP="004122DE">
      <w:pPr>
        <w:spacing w:after="0" w:line="240" w:lineRule="auto"/>
        <w:jc w:val="right"/>
        <w:rPr>
          <w:rFonts w:ascii="Times New Roman" w:eastAsia="Times New Roman" w:hAnsi="Times New Roman" w:cs="Times New Roman"/>
          <w:sz w:val="24"/>
          <w:szCs w:val="24"/>
          <w:lang w:val="uk-UA" w:eastAsia="ru-RU"/>
        </w:rPr>
      </w:pPr>
      <w:r w:rsidRPr="00CD7E7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69D8098" wp14:editId="035B0A95">
            <wp:simplePos x="0" y="0"/>
            <wp:positionH relativeFrom="column">
              <wp:posOffset>2874645</wp:posOffset>
            </wp:positionH>
            <wp:positionV relativeFrom="paragraph">
              <wp:posOffset>-90170</wp:posOffset>
            </wp:positionV>
            <wp:extent cx="514350" cy="619125"/>
            <wp:effectExtent l="0" t="0" r="0" b="9525"/>
            <wp:wrapSquare wrapText="r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2DE">
        <w:rPr>
          <w:rFonts w:ascii="Times New Roman" w:eastAsia="Times New Roman" w:hAnsi="Times New Roman" w:cs="Times New Roman"/>
          <w:sz w:val="24"/>
          <w:szCs w:val="24"/>
          <w:lang w:val="uk-UA" w:eastAsia="ru-RU"/>
        </w:rPr>
        <w:t>Проект</w:t>
      </w:r>
    </w:p>
    <w:p w:rsidR="00AF5DD4" w:rsidRPr="00CD7E7E" w:rsidRDefault="00AF5DD4" w:rsidP="00AF5DD4">
      <w:pPr>
        <w:spacing w:after="0" w:line="240" w:lineRule="auto"/>
        <w:jc w:val="right"/>
        <w:rPr>
          <w:rFonts w:ascii="Times New Roman" w:eastAsia="Times New Roman" w:hAnsi="Times New Roman" w:cs="Times New Roman"/>
          <w:sz w:val="28"/>
          <w:szCs w:val="28"/>
          <w:lang w:val="uk-UA" w:eastAsia="ru-RU"/>
        </w:rPr>
      </w:pPr>
    </w:p>
    <w:p w:rsidR="00AF5DD4" w:rsidRPr="00CD7E7E" w:rsidRDefault="00AF5DD4" w:rsidP="00AF5DD4">
      <w:pPr>
        <w:spacing w:after="0" w:line="240" w:lineRule="auto"/>
        <w:jc w:val="center"/>
        <w:rPr>
          <w:rFonts w:ascii="Times New Roman" w:eastAsia="Times New Roman" w:hAnsi="Times New Roman" w:cs="Times New Roman"/>
          <w:b/>
          <w:sz w:val="28"/>
          <w:szCs w:val="28"/>
          <w:lang w:val="uk-UA" w:eastAsia="ru-RU"/>
        </w:rPr>
      </w:pPr>
    </w:p>
    <w:p w:rsidR="00AF5DD4" w:rsidRPr="00CD7E7E" w:rsidRDefault="00AF5DD4" w:rsidP="00AF5DD4">
      <w:pPr>
        <w:spacing w:after="0" w:line="240" w:lineRule="auto"/>
        <w:jc w:val="center"/>
        <w:rPr>
          <w:rFonts w:ascii="Times New Roman" w:eastAsia="Times New Roman" w:hAnsi="Times New Roman" w:cs="Times New Roman"/>
          <w:b/>
          <w:sz w:val="28"/>
          <w:szCs w:val="28"/>
          <w:lang w:val="uk-UA" w:eastAsia="ru-RU"/>
        </w:rPr>
      </w:pPr>
    </w:p>
    <w:p w:rsidR="00AF5DD4" w:rsidRPr="00CD7E7E" w:rsidRDefault="00AF5DD4" w:rsidP="00AF5DD4">
      <w:pPr>
        <w:spacing w:after="0" w:line="240" w:lineRule="auto"/>
        <w:jc w:val="center"/>
        <w:rPr>
          <w:rFonts w:ascii="Times New Roman" w:eastAsia="Times New Roman" w:hAnsi="Times New Roman" w:cs="Times New Roman"/>
          <w:b/>
          <w:sz w:val="28"/>
          <w:szCs w:val="28"/>
          <w:lang w:val="uk-UA" w:eastAsia="ru-RU"/>
        </w:rPr>
      </w:pPr>
      <w:r w:rsidRPr="00CD7E7E">
        <w:rPr>
          <w:rFonts w:ascii="Times New Roman" w:eastAsia="Times New Roman" w:hAnsi="Times New Roman" w:cs="Times New Roman"/>
          <w:b/>
          <w:sz w:val="28"/>
          <w:szCs w:val="28"/>
          <w:lang w:val="uk-UA" w:eastAsia="ru-RU"/>
        </w:rPr>
        <w:t>КОЛОМИЙСЬКА РАЙОННА ДЕРЖАВНА АДМІНІСТРАЦІЯ</w:t>
      </w:r>
    </w:p>
    <w:p w:rsidR="00AF5DD4" w:rsidRPr="00CD7E7E" w:rsidRDefault="00AF5DD4" w:rsidP="00AF5DD4">
      <w:pPr>
        <w:spacing w:after="0" w:line="240" w:lineRule="auto"/>
        <w:jc w:val="center"/>
        <w:rPr>
          <w:rFonts w:ascii="Times New Roman" w:eastAsia="Times New Roman" w:hAnsi="Times New Roman" w:cs="Times New Roman"/>
          <w:b/>
          <w:sz w:val="28"/>
          <w:szCs w:val="28"/>
          <w:lang w:val="uk-UA" w:eastAsia="ru-RU"/>
        </w:rPr>
      </w:pPr>
    </w:p>
    <w:p w:rsidR="00AF5DD4" w:rsidRPr="00CD7E7E" w:rsidRDefault="00AF5DD4" w:rsidP="00AF5DD4">
      <w:pPr>
        <w:spacing w:after="0" w:line="240" w:lineRule="auto"/>
        <w:jc w:val="center"/>
        <w:rPr>
          <w:rFonts w:ascii="Times New Roman" w:eastAsia="Times New Roman" w:hAnsi="Times New Roman" w:cs="Times New Roman"/>
          <w:b/>
          <w:sz w:val="32"/>
          <w:szCs w:val="32"/>
          <w:lang w:val="uk-UA" w:eastAsia="ru-RU"/>
        </w:rPr>
      </w:pPr>
      <w:r w:rsidRPr="00CD7E7E">
        <w:rPr>
          <w:rFonts w:ascii="Times New Roman" w:eastAsia="Times New Roman" w:hAnsi="Times New Roman" w:cs="Times New Roman"/>
          <w:b/>
          <w:sz w:val="32"/>
          <w:szCs w:val="32"/>
          <w:lang w:val="uk-UA" w:eastAsia="ru-RU"/>
        </w:rPr>
        <w:t>Колегія районної державної адміністрації</w:t>
      </w:r>
    </w:p>
    <w:p w:rsidR="00AF5DD4" w:rsidRPr="00CD7E7E" w:rsidRDefault="00AF5DD4" w:rsidP="00AF5DD4">
      <w:pPr>
        <w:spacing w:after="0" w:line="240" w:lineRule="auto"/>
        <w:jc w:val="center"/>
        <w:rPr>
          <w:rFonts w:ascii="Times New Roman" w:eastAsia="Times New Roman" w:hAnsi="Times New Roman" w:cs="Times New Roman"/>
          <w:sz w:val="28"/>
          <w:szCs w:val="28"/>
          <w:lang w:val="uk-UA" w:eastAsia="ru-RU"/>
        </w:rPr>
      </w:pPr>
    </w:p>
    <w:p w:rsidR="00AF5DD4" w:rsidRPr="00CD7E7E" w:rsidRDefault="00AF5DD4" w:rsidP="00AF5DD4">
      <w:pPr>
        <w:spacing w:after="0" w:line="240" w:lineRule="auto"/>
        <w:jc w:val="center"/>
        <w:rPr>
          <w:rFonts w:ascii="Times New Roman" w:eastAsia="Times New Roman" w:hAnsi="Times New Roman" w:cs="Times New Roman"/>
          <w:b/>
          <w:sz w:val="28"/>
          <w:szCs w:val="28"/>
          <w:lang w:val="uk-UA" w:eastAsia="ru-RU"/>
        </w:rPr>
      </w:pPr>
      <w:r w:rsidRPr="00CD7E7E">
        <w:rPr>
          <w:rFonts w:ascii="Times New Roman" w:eastAsia="Times New Roman" w:hAnsi="Times New Roman" w:cs="Times New Roman"/>
          <w:b/>
          <w:sz w:val="28"/>
          <w:szCs w:val="28"/>
          <w:lang w:val="uk-UA" w:eastAsia="ru-RU"/>
        </w:rPr>
        <w:t>РІШЕННЯ</w:t>
      </w:r>
    </w:p>
    <w:p w:rsidR="00AF5DD4" w:rsidRPr="00CD7E7E" w:rsidRDefault="00AF5DD4" w:rsidP="00AF5DD4">
      <w:pPr>
        <w:spacing w:after="0" w:line="240" w:lineRule="auto"/>
        <w:rPr>
          <w:rFonts w:ascii="Times New Roman" w:eastAsia="Times New Roman" w:hAnsi="Times New Roman" w:cs="Times New Roman"/>
          <w:sz w:val="28"/>
          <w:szCs w:val="28"/>
          <w:lang w:val="uk-UA" w:eastAsia="ru-RU"/>
        </w:rPr>
      </w:pPr>
    </w:p>
    <w:p w:rsidR="00AF5DD4" w:rsidRPr="00CD7E7E" w:rsidRDefault="00AF5DD4" w:rsidP="00AF5DD4">
      <w:pPr>
        <w:spacing w:after="0" w:line="240" w:lineRule="auto"/>
        <w:rPr>
          <w:rFonts w:ascii="Times New Roman" w:eastAsia="Times New Roman" w:hAnsi="Times New Roman" w:cs="Times New Roman"/>
          <w:sz w:val="28"/>
          <w:szCs w:val="28"/>
          <w:lang w:val="uk-UA" w:eastAsia="ru-RU"/>
        </w:rPr>
      </w:pPr>
      <w:r w:rsidRPr="00CD7E7E">
        <w:rPr>
          <w:rFonts w:ascii="Times New Roman" w:eastAsia="Times New Roman" w:hAnsi="Times New Roman" w:cs="Times New Roman"/>
          <w:sz w:val="28"/>
          <w:szCs w:val="28"/>
          <w:lang w:val="uk-UA" w:eastAsia="ru-RU"/>
        </w:rPr>
        <w:t>від _____________                           м. Коломия                                       №________</w:t>
      </w:r>
    </w:p>
    <w:p w:rsidR="00AF5DD4" w:rsidRPr="00CD7E7E" w:rsidRDefault="00AF5DD4" w:rsidP="00C03C18">
      <w:pPr>
        <w:spacing w:after="0" w:line="240" w:lineRule="auto"/>
        <w:jc w:val="center"/>
        <w:rPr>
          <w:rFonts w:ascii="Times New Roman" w:eastAsia="Times New Roman" w:hAnsi="Times New Roman" w:cs="Times New Roman"/>
          <w:b/>
          <w:sz w:val="28"/>
          <w:szCs w:val="28"/>
          <w:lang w:val="uk-UA" w:eastAsia="ru-RU"/>
        </w:rPr>
      </w:pPr>
    </w:p>
    <w:p w:rsidR="00E53C52" w:rsidRPr="00E46DBA" w:rsidRDefault="00E46DBA" w:rsidP="00E46DBA">
      <w:pPr>
        <w:spacing w:after="0" w:line="240" w:lineRule="auto"/>
        <w:ind w:right="5669"/>
        <w:jc w:val="both"/>
        <w:rPr>
          <w:rFonts w:ascii="Times New Roman" w:eastAsia="Times New Roman" w:hAnsi="Times New Roman" w:cs="Times New Roman"/>
          <w:b/>
          <w:sz w:val="20"/>
          <w:szCs w:val="20"/>
          <w:lang w:val="uk-UA" w:eastAsia="ru-RU"/>
        </w:rPr>
      </w:pPr>
      <w:r w:rsidRPr="00E46DBA">
        <w:rPr>
          <w:rFonts w:ascii="Times New Roman" w:hAnsi="Times New Roman" w:cs="Times New Roman"/>
          <w:b/>
          <w:spacing w:val="-6"/>
          <w:sz w:val="28"/>
          <w:szCs w:val="28"/>
          <w:lang w:val="uk-UA"/>
        </w:rPr>
        <w:t>Про підсумки соціально-економічного та культурного розвитку району за І квартал 2015 року</w:t>
      </w:r>
    </w:p>
    <w:p w:rsidR="00672A7B" w:rsidRPr="005C1C39" w:rsidRDefault="00672A7B" w:rsidP="00C03C18">
      <w:pPr>
        <w:spacing w:after="0" w:line="240" w:lineRule="auto"/>
        <w:ind w:firstLine="709"/>
        <w:jc w:val="both"/>
        <w:rPr>
          <w:rFonts w:ascii="Times New Roman" w:eastAsia="Times New Roman" w:hAnsi="Times New Roman" w:cs="Times New Roman"/>
          <w:sz w:val="20"/>
          <w:szCs w:val="20"/>
          <w:lang w:val="uk-UA" w:eastAsia="ru-RU"/>
        </w:rPr>
      </w:pPr>
    </w:p>
    <w:p w:rsidR="000D20B9" w:rsidRPr="00E46DBA" w:rsidRDefault="000D20B9" w:rsidP="00E46DBA">
      <w:pPr>
        <w:spacing w:after="0" w:line="240" w:lineRule="auto"/>
        <w:ind w:firstLine="851"/>
        <w:jc w:val="both"/>
        <w:rPr>
          <w:rFonts w:ascii="Times New Roman" w:eastAsia="Times New Roman" w:hAnsi="Times New Roman" w:cs="Times New Roman"/>
          <w:bCs/>
          <w:sz w:val="28"/>
          <w:szCs w:val="28"/>
          <w:lang w:val="uk-UA" w:eastAsia="zh-CN"/>
        </w:rPr>
      </w:pPr>
      <w:r w:rsidRPr="00E46DBA">
        <w:rPr>
          <w:rFonts w:ascii="Times New Roman" w:hAnsi="Times New Roman" w:cs="Times New Roman"/>
          <w:sz w:val="28"/>
          <w:szCs w:val="28"/>
          <w:lang w:val="uk-UA"/>
        </w:rPr>
        <w:t>Підсумки соціально-економічного розвитку району у</w:t>
      </w:r>
      <w:r w:rsidR="005C1C39" w:rsidRPr="00E46DBA">
        <w:rPr>
          <w:rFonts w:ascii="Times New Roman" w:hAnsi="Times New Roman" w:cs="Times New Roman"/>
          <w:sz w:val="28"/>
          <w:szCs w:val="28"/>
          <w:lang w:val="uk-UA"/>
        </w:rPr>
        <w:t xml:space="preserve"> І кварталі 2015 року</w:t>
      </w:r>
      <w:r w:rsidRPr="00E46DBA">
        <w:rPr>
          <w:rFonts w:ascii="Times New Roman" w:hAnsi="Times New Roman" w:cs="Times New Roman"/>
          <w:sz w:val="28"/>
          <w:szCs w:val="28"/>
          <w:lang w:val="uk-UA"/>
        </w:rPr>
        <w:t xml:space="preserve"> свідчать про те, що, незважаючи на складну суспільно-політичну ситуацію в державі, за цей період досягнуто окремих позитивних результатів.</w:t>
      </w:r>
    </w:p>
    <w:p w:rsidR="005C1C39" w:rsidRPr="00E46DBA" w:rsidRDefault="005C1C39" w:rsidP="00E46DBA">
      <w:pPr>
        <w:spacing w:after="0" w:line="240" w:lineRule="auto"/>
        <w:ind w:firstLine="851"/>
        <w:jc w:val="both"/>
        <w:rPr>
          <w:rFonts w:ascii="Times New Roman" w:eastAsia="Calibri" w:hAnsi="Times New Roman" w:cs="Times New Roman"/>
          <w:sz w:val="28"/>
          <w:szCs w:val="28"/>
          <w:lang w:val="uk-UA"/>
        </w:rPr>
      </w:pPr>
      <w:r w:rsidRPr="00E46DBA">
        <w:rPr>
          <w:rFonts w:ascii="Times New Roman" w:eastAsia="Calibri" w:hAnsi="Times New Roman" w:cs="Times New Roman"/>
          <w:sz w:val="28"/>
          <w:szCs w:val="28"/>
          <w:lang w:val="uk-UA"/>
        </w:rPr>
        <w:t xml:space="preserve">Значна увага приділяється активізації міжнародних зв’язків та залученню в соціально-економічний розвиток району міжнародної технічної допомоги. Зокрема, нещодавно Коломийський район відвідала делегація </w:t>
      </w:r>
      <w:proofErr w:type="spellStart"/>
      <w:r w:rsidRPr="00E46DBA">
        <w:rPr>
          <w:rFonts w:ascii="Times New Roman" w:eastAsia="Calibri" w:hAnsi="Times New Roman" w:cs="Times New Roman"/>
          <w:sz w:val="28"/>
          <w:szCs w:val="28"/>
          <w:lang w:val="uk-UA"/>
        </w:rPr>
        <w:t>Здунськовольського</w:t>
      </w:r>
      <w:proofErr w:type="spellEnd"/>
      <w:r w:rsidRPr="00E46DBA">
        <w:rPr>
          <w:rFonts w:ascii="Times New Roman" w:eastAsia="Calibri" w:hAnsi="Times New Roman" w:cs="Times New Roman"/>
          <w:sz w:val="28"/>
          <w:szCs w:val="28"/>
          <w:lang w:val="uk-UA"/>
        </w:rPr>
        <w:t xml:space="preserve"> повіту (Польща), з яким підписано партнерську угоду в 2013 році. Є домовленість ще в цьому році про проведення бізнес-зустрічей між підприємцями Коломийського району та підприємцями </w:t>
      </w:r>
      <w:proofErr w:type="spellStart"/>
      <w:r w:rsidRPr="00E46DBA">
        <w:rPr>
          <w:rFonts w:ascii="Times New Roman" w:eastAsia="Calibri" w:hAnsi="Times New Roman" w:cs="Times New Roman"/>
          <w:sz w:val="28"/>
          <w:szCs w:val="28"/>
          <w:lang w:val="uk-UA"/>
        </w:rPr>
        <w:t>Здунської</w:t>
      </w:r>
      <w:proofErr w:type="spellEnd"/>
      <w:r w:rsidRPr="00E46DBA">
        <w:rPr>
          <w:rFonts w:ascii="Times New Roman" w:eastAsia="Calibri" w:hAnsi="Times New Roman" w:cs="Times New Roman"/>
          <w:sz w:val="28"/>
          <w:szCs w:val="28"/>
          <w:lang w:val="uk-UA"/>
        </w:rPr>
        <w:t xml:space="preserve"> Волі, що дасть можливість налагодити нові контакти з метою активізації зовнішньоекономічної діяльності.</w:t>
      </w:r>
    </w:p>
    <w:p w:rsidR="005C1C39" w:rsidRPr="00E46DBA" w:rsidRDefault="005C1C39" w:rsidP="00E46DBA">
      <w:pPr>
        <w:spacing w:after="0" w:line="240" w:lineRule="auto"/>
        <w:ind w:firstLine="851"/>
        <w:jc w:val="both"/>
        <w:rPr>
          <w:rFonts w:ascii="Times New Roman" w:eastAsia="Calibri" w:hAnsi="Times New Roman" w:cs="Times New Roman"/>
          <w:sz w:val="28"/>
          <w:szCs w:val="28"/>
          <w:lang w:val="uk-UA"/>
        </w:rPr>
      </w:pPr>
      <w:r w:rsidRPr="00E46DBA">
        <w:rPr>
          <w:rFonts w:ascii="Times New Roman" w:eastAsia="Calibri" w:hAnsi="Times New Roman" w:cs="Times New Roman"/>
          <w:sz w:val="28"/>
          <w:szCs w:val="28"/>
          <w:lang w:val="uk-UA"/>
        </w:rPr>
        <w:t>Проведено ряд зустрічей з метою налагодження нових зв’язків щодо залучення в район іноземних інвестицій. В рамках проекту «</w:t>
      </w:r>
      <w:proofErr w:type="spellStart"/>
      <w:r w:rsidRPr="00E46DBA">
        <w:rPr>
          <w:rFonts w:ascii="Times New Roman" w:eastAsia="Calibri" w:hAnsi="Times New Roman" w:cs="Times New Roman"/>
          <w:sz w:val="28"/>
          <w:szCs w:val="28"/>
          <w:lang w:val="uk-UA"/>
        </w:rPr>
        <w:t>Єврокарпатська</w:t>
      </w:r>
      <w:proofErr w:type="spellEnd"/>
      <w:r w:rsidRPr="00E46DBA">
        <w:rPr>
          <w:rFonts w:ascii="Times New Roman" w:eastAsia="Calibri" w:hAnsi="Times New Roman" w:cs="Times New Roman"/>
          <w:sz w:val="28"/>
          <w:szCs w:val="28"/>
          <w:lang w:val="uk-UA"/>
        </w:rPr>
        <w:t xml:space="preserve"> ініціатива» </w:t>
      </w:r>
      <w:proofErr w:type="spellStart"/>
      <w:r w:rsidRPr="00E46DBA">
        <w:rPr>
          <w:rFonts w:ascii="Times New Roman" w:eastAsia="Calibri" w:hAnsi="Times New Roman" w:cs="Times New Roman"/>
          <w:sz w:val="28"/>
          <w:szCs w:val="28"/>
          <w:lang w:val="uk-UA"/>
        </w:rPr>
        <w:t>Коломийщину</w:t>
      </w:r>
      <w:proofErr w:type="spellEnd"/>
      <w:r w:rsidRPr="00E46DBA">
        <w:rPr>
          <w:rFonts w:ascii="Times New Roman" w:eastAsia="Calibri" w:hAnsi="Times New Roman" w:cs="Times New Roman"/>
          <w:sz w:val="28"/>
          <w:szCs w:val="28"/>
          <w:lang w:val="uk-UA"/>
        </w:rPr>
        <w:t xml:space="preserve"> відвідала делегація з округу Яси (Румунія), яку очолював президент асоціації </w:t>
      </w:r>
      <w:proofErr w:type="spellStart"/>
      <w:r w:rsidRPr="00E46DBA">
        <w:rPr>
          <w:rFonts w:ascii="Times New Roman" w:eastAsia="Calibri" w:hAnsi="Times New Roman" w:cs="Times New Roman"/>
          <w:sz w:val="28"/>
          <w:szCs w:val="28"/>
          <w:lang w:val="uk-UA"/>
        </w:rPr>
        <w:t>єврорегіону</w:t>
      </w:r>
      <w:proofErr w:type="spellEnd"/>
      <w:r w:rsidRPr="00E46DBA">
        <w:rPr>
          <w:rFonts w:ascii="Times New Roman" w:eastAsia="Calibri" w:hAnsi="Times New Roman" w:cs="Times New Roman"/>
          <w:sz w:val="28"/>
          <w:szCs w:val="28"/>
          <w:lang w:val="uk-UA"/>
        </w:rPr>
        <w:t xml:space="preserve"> «</w:t>
      </w:r>
      <w:proofErr w:type="spellStart"/>
      <w:r w:rsidRPr="00E46DBA">
        <w:rPr>
          <w:rFonts w:ascii="Times New Roman" w:eastAsia="Calibri" w:hAnsi="Times New Roman" w:cs="Times New Roman"/>
          <w:sz w:val="28"/>
          <w:szCs w:val="28"/>
          <w:lang w:val="uk-UA"/>
        </w:rPr>
        <w:t>Сирет</w:t>
      </w:r>
      <w:proofErr w:type="spellEnd"/>
      <w:r w:rsidRPr="00E46DBA">
        <w:rPr>
          <w:rFonts w:ascii="Times New Roman" w:eastAsia="Calibri" w:hAnsi="Times New Roman" w:cs="Times New Roman"/>
          <w:sz w:val="28"/>
          <w:szCs w:val="28"/>
          <w:lang w:val="uk-UA"/>
        </w:rPr>
        <w:t xml:space="preserve"> Прут Дністер». Це була підготовча зустріч до підписання партнерської угоди між Прикарпаттям і округом Яси.</w:t>
      </w:r>
    </w:p>
    <w:p w:rsidR="005C1C39" w:rsidRPr="00E46DBA" w:rsidRDefault="005C1C39" w:rsidP="00E46DBA">
      <w:pPr>
        <w:spacing w:after="0" w:line="240" w:lineRule="auto"/>
        <w:ind w:firstLine="851"/>
        <w:jc w:val="both"/>
        <w:rPr>
          <w:rFonts w:ascii="Times New Roman" w:eastAsia="Calibri" w:hAnsi="Times New Roman" w:cs="Times New Roman"/>
          <w:sz w:val="28"/>
          <w:szCs w:val="28"/>
          <w:lang w:val="uk-UA"/>
        </w:rPr>
      </w:pPr>
      <w:r w:rsidRPr="00E46DBA">
        <w:rPr>
          <w:rFonts w:ascii="Times New Roman" w:eastAsia="Calibri" w:hAnsi="Times New Roman" w:cs="Times New Roman"/>
          <w:sz w:val="28"/>
          <w:szCs w:val="28"/>
          <w:lang w:val="uk-UA"/>
        </w:rPr>
        <w:t xml:space="preserve">В районі успішно реалізується ІІІ фаза проекту ПРООН «Місцевий розвиток, орієнтований на громаду». На </w:t>
      </w:r>
      <w:proofErr w:type="spellStart"/>
      <w:r w:rsidRPr="00E46DBA">
        <w:rPr>
          <w:rFonts w:ascii="Times New Roman" w:eastAsia="Calibri" w:hAnsi="Times New Roman" w:cs="Times New Roman"/>
          <w:sz w:val="28"/>
          <w:szCs w:val="28"/>
          <w:lang w:val="uk-UA"/>
        </w:rPr>
        <w:t>співфінансування</w:t>
      </w:r>
      <w:proofErr w:type="spellEnd"/>
      <w:r w:rsidRPr="00E46DBA">
        <w:rPr>
          <w:rFonts w:ascii="Times New Roman" w:eastAsia="Calibri" w:hAnsi="Times New Roman" w:cs="Times New Roman"/>
          <w:sz w:val="28"/>
          <w:szCs w:val="28"/>
          <w:lang w:val="uk-UA"/>
        </w:rPr>
        <w:t xml:space="preserve"> цього проекту з районного бюджету виділено 200,0 </w:t>
      </w:r>
      <w:proofErr w:type="spellStart"/>
      <w:r w:rsidRPr="00E46DBA">
        <w:rPr>
          <w:rFonts w:ascii="Times New Roman" w:eastAsia="Calibri" w:hAnsi="Times New Roman" w:cs="Times New Roman"/>
          <w:sz w:val="28"/>
          <w:szCs w:val="28"/>
          <w:lang w:val="uk-UA"/>
        </w:rPr>
        <w:t>тис.грн</w:t>
      </w:r>
      <w:proofErr w:type="spellEnd"/>
      <w:r w:rsidRPr="00E46DBA">
        <w:rPr>
          <w:rFonts w:ascii="Times New Roman" w:eastAsia="Calibri" w:hAnsi="Times New Roman" w:cs="Times New Roman"/>
          <w:sz w:val="28"/>
          <w:szCs w:val="28"/>
          <w:lang w:val="uk-UA"/>
        </w:rPr>
        <w:t xml:space="preserve">. В рамках проекту буде модернізовано систему енергопостачання в Спаській </w:t>
      </w:r>
      <w:r w:rsidR="00B02ACD" w:rsidRPr="00E46DBA">
        <w:rPr>
          <w:rFonts w:ascii="Times New Roman" w:eastAsia="Calibri" w:hAnsi="Times New Roman" w:cs="Times New Roman"/>
          <w:sz w:val="28"/>
          <w:szCs w:val="28"/>
          <w:lang w:val="uk-UA"/>
        </w:rPr>
        <w:t>НВК</w:t>
      </w:r>
      <w:r w:rsidRPr="00E46DBA">
        <w:rPr>
          <w:rFonts w:ascii="Times New Roman" w:eastAsia="Calibri" w:hAnsi="Times New Roman" w:cs="Times New Roman"/>
          <w:sz w:val="28"/>
          <w:szCs w:val="28"/>
          <w:lang w:val="uk-UA"/>
        </w:rPr>
        <w:t xml:space="preserve"> із застосуванням альтернативних джерел енергії (енергія сонця), зроблено реконструкцію вуличного освітлення на території </w:t>
      </w:r>
      <w:proofErr w:type="spellStart"/>
      <w:r w:rsidRPr="00E46DBA">
        <w:rPr>
          <w:rFonts w:ascii="Times New Roman" w:eastAsia="Calibri" w:hAnsi="Times New Roman" w:cs="Times New Roman"/>
          <w:sz w:val="28"/>
          <w:szCs w:val="28"/>
          <w:lang w:val="uk-UA"/>
        </w:rPr>
        <w:t>Семаківської</w:t>
      </w:r>
      <w:proofErr w:type="spellEnd"/>
      <w:r w:rsidRPr="00E46DBA">
        <w:rPr>
          <w:rFonts w:ascii="Times New Roman" w:eastAsia="Calibri" w:hAnsi="Times New Roman" w:cs="Times New Roman"/>
          <w:sz w:val="28"/>
          <w:szCs w:val="28"/>
          <w:lang w:val="uk-UA"/>
        </w:rPr>
        <w:t xml:space="preserve"> сільської ради, проведено в</w:t>
      </w:r>
      <w:r w:rsidR="00B02ACD" w:rsidRPr="00E46DBA">
        <w:rPr>
          <w:rFonts w:ascii="Times New Roman" w:eastAsia="Calibri" w:hAnsi="Times New Roman" w:cs="Times New Roman"/>
          <w:sz w:val="28"/>
          <w:szCs w:val="28"/>
          <w:lang w:val="uk-UA"/>
        </w:rPr>
        <w:t xml:space="preserve">уличну освітлення в с. </w:t>
      </w:r>
      <w:proofErr w:type="spellStart"/>
      <w:r w:rsidR="00B02ACD" w:rsidRPr="00E46DBA">
        <w:rPr>
          <w:rFonts w:ascii="Times New Roman" w:eastAsia="Calibri" w:hAnsi="Times New Roman" w:cs="Times New Roman"/>
          <w:sz w:val="28"/>
          <w:szCs w:val="28"/>
          <w:lang w:val="uk-UA"/>
        </w:rPr>
        <w:t>Раківчик</w:t>
      </w:r>
      <w:proofErr w:type="spellEnd"/>
      <w:r w:rsidRPr="00E46DBA">
        <w:rPr>
          <w:rFonts w:ascii="Times New Roman" w:eastAsia="Calibri" w:hAnsi="Times New Roman" w:cs="Times New Roman"/>
          <w:sz w:val="28"/>
          <w:szCs w:val="28"/>
          <w:lang w:val="uk-UA"/>
        </w:rPr>
        <w:t xml:space="preserve"> та здійснено енергозберігаючі заходів в </w:t>
      </w:r>
      <w:proofErr w:type="spellStart"/>
      <w:r w:rsidRPr="00E46DBA">
        <w:rPr>
          <w:rFonts w:ascii="Times New Roman" w:eastAsia="Calibri" w:hAnsi="Times New Roman" w:cs="Times New Roman"/>
          <w:sz w:val="28"/>
          <w:szCs w:val="28"/>
          <w:lang w:val="uk-UA"/>
        </w:rPr>
        <w:t>Великоключівській</w:t>
      </w:r>
      <w:proofErr w:type="spellEnd"/>
      <w:r w:rsidRPr="00E46DBA">
        <w:rPr>
          <w:rFonts w:ascii="Times New Roman" w:eastAsia="Calibri" w:hAnsi="Times New Roman" w:cs="Times New Roman"/>
          <w:sz w:val="28"/>
          <w:szCs w:val="28"/>
          <w:lang w:val="uk-UA"/>
        </w:rPr>
        <w:t xml:space="preserve"> ЗОШ І-ІІІ ст. (заміна вікон і дверей на енергозберігаючі).</w:t>
      </w:r>
    </w:p>
    <w:p w:rsidR="005C1C39" w:rsidRPr="00E46DBA" w:rsidRDefault="005C1C39" w:rsidP="00E46DBA">
      <w:pPr>
        <w:spacing w:after="0" w:line="240" w:lineRule="auto"/>
        <w:ind w:firstLine="851"/>
        <w:jc w:val="both"/>
        <w:rPr>
          <w:rFonts w:ascii="Times New Roman" w:eastAsia="Calibri" w:hAnsi="Times New Roman" w:cs="Times New Roman"/>
          <w:sz w:val="28"/>
          <w:szCs w:val="28"/>
          <w:lang w:val="uk-UA"/>
        </w:rPr>
      </w:pPr>
      <w:r w:rsidRPr="00E46DBA">
        <w:rPr>
          <w:rFonts w:ascii="Times New Roman" w:eastAsia="Calibri" w:hAnsi="Times New Roman" w:cs="Times New Roman"/>
          <w:sz w:val="28"/>
          <w:szCs w:val="28"/>
          <w:lang w:val="uk-UA"/>
        </w:rPr>
        <w:t xml:space="preserve">Крім того, в рамках Українсько-Швейцарського проекту </w:t>
      </w:r>
      <w:r w:rsidRPr="00E46DBA">
        <w:rPr>
          <w:rFonts w:ascii="Times New Roman" w:eastAsia="Calibri" w:hAnsi="Times New Roman" w:cs="Times New Roman"/>
          <w:sz w:val="28"/>
          <w:szCs w:val="28"/>
          <w:lang w:val="en-US"/>
        </w:rPr>
        <w:t>DESPRO</w:t>
      </w:r>
      <w:r w:rsidRPr="00E46DBA">
        <w:rPr>
          <w:rFonts w:ascii="Times New Roman" w:eastAsia="Calibri" w:hAnsi="Times New Roman" w:cs="Times New Roman"/>
          <w:sz w:val="28"/>
          <w:szCs w:val="28"/>
          <w:lang w:val="uk-UA"/>
        </w:rPr>
        <w:t xml:space="preserve"> «Підтримка децентралізації в Україні» в селі Велика </w:t>
      </w:r>
      <w:proofErr w:type="spellStart"/>
      <w:r w:rsidRPr="00E46DBA">
        <w:rPr>
          <w:rFonts w:ascii="Times New Roman" w:eastAsia="Calibri" w:hAnsi="Times New Roman" w:cs="Times New Roman"/>
          <w:sz w:val="28"/>
          <w:szCs w:val="28"/>
          <w:lang w:val="uk-UA"/>
        </w:rPr>
        <w:t>Кам»янка</w:t>
      </w:r>
      <w:proofErr w:type="spellEnd"/>
      <w:r w:rsidRPr="00E46DBA">
        <w:rPr>
          <w:rFonts w:ascii="Times New Roman" w:eastAsia="Calibri" w:hAnsi="Times New Roman" w:cs="Times New Roman"/>
          <w:sz w:val="28"/>
          <w:szCs w:val="28"/>
          <w:lang w:val="uk-UA"/>
        </w:rPr>
        <w:t xml:space="preserve"> завершується будівництво водопроводу (загальна вартість проекту 950,0 </w:t>
      </w:r>
      <w:proofErr w:type="spellStart"/>
      <w:r w:rsidRPr="00E46DBA">
        <w:rPr>
          <w:rFonts w:ascii="Times New Roman" w:eastAsia="Calibri" w:hAnsi="Times New Roman" w:cs="Times New Roman"/>
          <w:sz w:val="28"/>
          <w:szCs w:val="28"/>
          <w:lang w:val="uk-UA"/>
        </w:rPr>
        <w:t>тис.грн</w:t>
      </w:r>
      <w:proofErr w:type="spellEnd"/>
      <w:r w:rsidR="00B02ACD" w:rsidRPr="00E46DBA">
        <w:rPr>
          <w:rFonts w:ascii="Times New Roman" w:eastAsia="Calibri" w:hAnsi="Times New Roman" w:cs="Times New Roman"/>
          <w:sz w:val="28"/>
          <w:szCs w:val="28"/>
          <w:lang w:val="uk-UA"/>
        </w:rPr>
        <w:t>.</w:t>
      </w:r>
      <w:r w:rsidRPr="00E46DBA">
        <w:rPr>
          <w:rFonts w:ascii="Times New Roman" w:eastAsia="Calibri" w:hAnsi="Times New Roman" w:cs="Times New Roman"/>
          <w:sz w:val="28"/>
          <w:szCs w:val="28"/>
          <w:lang w:val="uk-UA"/>
        </w:rPr>
        <w:t>).</w:t>
      </w:r>
    </w:p>
    <w:p w:rsidR="00991D5C" w:rsidRPr="00E46DBA" w:rsidRDefault="005C1C39" w:rsidP="00E46DBA">
      <w:pPr>
        <w:spacing w:after="0" w:line="240" w:lineRule="auto"/>
        <w:ind w:firstLine="851"/>
        <w:jc w:val="both"/>
        <w:rPr>
          <w:rFonts w:ascii="Times New Roman" w:eastAsia="Calibri" w:hAnsi="Times New Roman" w:cs="Times New Roman"/>
          <w:sz w:val="28"/>
          <w:szCs w:val="28"/>
          <w:lang w:val="uk-UA"/>
        </w:rPr>
      </w:pPr>
      <w:r w:rsidRPr="00E46DBA">
        <w:rPr>
          <w:rFonts w:ascii="Times New Roman" w:eastAsia="Calibri" w:hAnsi="Times New Roman" w:cs="Times New Roman"/>
          <w:sz w:val="28"/>
          <w:szCs w:val="28"/>
          <w:lang w:val="uk-UA"/>
        </w:rPr>
        <w:lastRenderedPageBreak/>
        <w:t>В районі вже створено робочу групу, яка вивчає можливість залучення грантів та проектів міжнародної технічної допомоги в соціально-економічний розвиток району.</w:t>
      </w:r>
    </w:p>
    <w:p w:rsidR="00C97499" w:rsidRPr="00E46DBA" w:rsidRDefault="00C97499" w:rsidP="00E46DBA">
      <w:pPr>
        <w:spacing w:after="0" w:line="240" w:lineRule="auto"/>
        <w:ind w:firstLine="851"/>
        <w:jc w:val="both"/>
        <w:rPr>
          <w:rFonts w:ascii="Times New Roman" w:eastAsia="Times New Roman" w:hAnsi="Times New Roman" w:cs="Times New Roman"/>
          <w:bCs/>
          <w:sz w:val="20"/>
          <w:szCs w:val="20"/>
          <w:lang w:val="uk-UA" w:eastAsia="zh-CN"/>
        </w:rPr>
      </w:pPr>
    </w:p>
    <w:p w:rsidR="00AE0C04" w:rsidRPr="00E46DBA" w:rsidRDefault="00AE0C04" w:rsidP="00E46DBA">
      <w:pPr>
        <w:spacing w:after="0" w:line="240" w:lineRule="auto"/>
        <w:ind w:firstLine="720"/>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Станом на 1 квітня 2015 року в економіку Коломийського</w:t>
      </w:r>
      <w:r w:rsidRPr="00E46DBA">
        <w:rPr>
          <w:rFonts w:ascii="Times New Roman" w:eastAsia="Times New Roman" w:hAnsi="Times New Roman" w:cs="Times New Roman"/>
          <w:sz w:val="28"/>
          <w:szCs w:val="20"/>
          <w:lang w:val="uk-UA" w:eastAsia="ru-RU"/>
        </w:rPr>
        <w:t xml:space="preserve"> району інвесторами </w:t>
      </w:r>
      <w:r w:rsidRPr="00E46DBA">
        <w:rPr>
          <w:rFonts w:ascii="Times New Roman" w:eastAsia="Times New Roman" w:hAnsi="Times New Roman" w:cs="Times New Roman"/>
          <w:sz w:val="28"/>
          <w:szCs w:val="28"/>
          <w:lang w:val="uk-UA" w:eastAsia="ru-RU"/>
        </w:rPr>
        <w:t xml:space="preserve">з 9 країн світу </w:t>
      </w:r>
      <w:r w:rsidRPr="00E46DBA">
        <w:rPr>
          <w:rFonts w:ascii="Times New Roman" w:eastAsia="Times New Roman" w:hAnsi="Times New Roman" w:cs="Times New Roman"/>
          <w:sz w:val="28"/>
          <w:szCs w:val="20"/>
          <w:lang w:val="uk-UA" w:eastAsia="ru-RU"/>
        </w:rPr>
        <w:t xml:space="preserve">вкладено 1,9 </w:t>
      </w:r>
      <w:proofErr w:type="spellStart"/>
      <w:r w:rsidRPr="00E46DBA">
        <w:rPr>
          <w:rFonts w:ascii="Times New Roman" w:eastAsia="Times New Roman" w:hAnsi="Times New Roman" w:cs="Times New Roman"/>
          <w:sz w:val="28"/>
          <w:szCs w:val="20"/>
          <w:lang w:val="uk-UA" w:eastAsia="ru-RU"/>
        </w:rPr>
        <w:t>млн.дол.США</w:t>
      </w:r>
      <w:proofErr w:type="spellEnd"/>
      <w:r w:rsidRPr="00E46DBA">
        <w:rPr>
          <w:rFonts w:ascii="Times New Roman" w:eastAsia="Times New Roman" w:hAnsi="Times New Roman" w:cs="Times New Roman"/>
          <w:sz w:val="28"/>
          <w:szCs w:val="20"/>
          <w:lang w:val="uk-UA" w:eastAsia="ru-RU"/>
        </w:rPr>
        <w:t xml:space="preserve"> прямих іноземних інвестицій (акціонерного капіталу)</w:t>
      </w:r>
      <w:r w:rsidRPr="00E46DBA">
        <w:rPr>
          <w:rFonts w:ascii="Times New Roman" w:eastAsia="Times New Roman" w:hAnsi="Times New Roman" w:cs="Times New Roman"/>
          <w:sz w:val="28"/>
          <w:szCs w:val="28"/>
          <w:lang w:val="uk-UA" w:eastAsia="ru-RU"/>
        </w:rPr>
        <w:t xml:space="preserve">, </w:t>
      </w:r>
      <w:r w:rsidRPr="00E46DBA">
        <w:rPr>
          <w:rFonts w:ascii="Times New Roman" w:eastAsia="Times New Roman" w:hAnsi="Times New Roman" w:cs="Times New Roman"/>
          <w:sz w:val="28"/>
          <w:szCs w:val="20"/>
          <w:lang w:val="uk-UA" w:eastAsia="ru-RU"/>
        </w:rPr>
        <w:t xml:space="preserve">з них у І кварталі 2015 року – 0,3 </w:t>
      </w:r>
      <w:proofErr w:type="spellStart"/>
      <w:r w:rsidRPr="00E46DBA">
        <w:rPr>
          <w:rFonts w:ascii="Times New Roman" w:eastAsia="Times New Roman" w:hAnsi="Times New Roman" w:cs="Times New Roman"/>
          <w:sz w:val="28"/>
          <w:szCs w:val="20"/>
          <w:lang w:val="uk-UA" w:eastAsia="ru-RU"/>
        </w:rPr>
        <w:t>тис.дол</w:t>
      </w:r>
      <w:proofErr w:type="spellEnd"/>
      <w:r w:rsidRPr="00E46DBA">
        <w:rPr>
          <w:rFonts w:ascii="Times New Roman" w:eastAsia="Times New Roman" w:hAnsi="Times New Roman" w:cs="Times New Roman"/>
          <w:sz w:val="28"/>
          <w:szCs w:val="20"/>
          <w:lang w:val="uk-UA" w:eastAsia="ru-RU"/>
        </w:rPr>
        <w:t>.</w:t>
      </w:r>
      <w:r w:rsidRPr="00E46DBA">
        <w:rPr>
          <w:rFonts w:ascii="Times New Roman" w:eastAsia="Times New Roman" w:hAnsi="Times New Roman" w:cs="Times New Roman"/>
          <w:sz w:val="28"/>
          <w:szCs w:val="28"/>
          <w:lang w:val="uk-UA" w:eastAsia="ru-RU"/>
        </w:rPr>
        <w:t xml:space="preserve"> </w:t>
      </w:r>
      <w:r w:rsidRPr="00E46DBA">
        <w:rPr>
          <w:rFonts w:ascii="Times New Roman" w:eastAsia="Times New Roman" w:hAnsi="Times New Roman" w:cs="Times New Roman"/>
          <w:sz w:val="28"/>
          <w:szCs w:val="20"/>
          <w:lang w:val="uk-UA" w:eastAsia="ru-RU"/>
        </w:rPr>
        <w:t xml:space="preserve">Зменшення капіталу за цей період становить 355,6 </w:t>
      </w:r>
      <w:proofErr w:type="spellStart"/>
      <w:r w:rsidRPr="00E46DBA">
        <w:rPr>
          <w:rFonts w:ascii="Times New Roman" w:eastAsia="Times New Roman" w:hAnsi="Times New Roman" w:cs="Times New Roman"/>
          <w:sz w:val="28"/>
          <w:szCs w:val="20"/>
          <w:lang w:val="uk-UA" w:eastAsia="ru-RU"/>
        </w:rPr>
        <w:t>тис.дол</w:t>
      </w:r>
      <w:proofErr w:type="spellEnd"/>
      <w:r w:rsidRPr="00E46DBA">
        <w:rPr>
          <w:rFonts w:ascii="Times New Roman" w:eastAsia="Times New Roman" w:hAnsi="Times New Roman" w:cs="Times New Roman"/>
          <w:sz w:val="28"/>
          <w:szCs w:val="20"/>
          <w:lang w:val="uk-UA" w:eastAsia="ru-RU"/>
        </w:rPr>
        <w:t>. (у т.ч. за рахунок курсової різниці – 306,2</w:t>
      </w:r>
      <w:r w:rsidRPr="00E46DBA">
        <w:rPr>
          <w:rFonts w:ascii="Times New Roman" w:eastAsia="Times New Roman" w:hAnsi="Times New Roman" w:cs="Times New Roman"/>
          <w:kern w:val="144"/>
          <w:sz w:val="27"/>
          <w:szCs w:val="27"/>
          <w:lang w:eastAsia="ru-RU"/>
        </w:rPr>
        <w:t> </w:t>
      </w:r>
      <w:proofErr w:type="spellStart"/>
      <w:r w:rsidRPr="00E46DBA">
        <w:rPr>
          <w:rFonts w:ascii="Times New Roman" w:eastAsia="Times New Roman" w:hAnsi="Times New Roman" w:cs="Times New Roman"/>
          <w:kern w:val="144"/>
          <w:sz w:val="27"/>
          <w:szCs w:val="27"/>
          <w:lang w:val="uk-UA" w:eastAsia="ru-RU"/>
        </w:rPr>
        <w:t>тис</w:t>
      </w:r>
      <w:r w:rsidRPr="00E46DBA">
        <w:rPr>
          <w:rFonts w:ascii="Times New Roman" w:eastAsia="Times New Roman" w:hAnsi="Times New Roman" w:cs="Times New Roman"/>
          <w:sz w:val="28"/>
          <w:szCs w:val="20"/>
          <w:lang w:val="uk-UA" w:eastAsia="ru-RU"/>
        </w:rPr>
        <w:t>.дол</w:t>
      </w:r>
      <w:proofErr w:type="spellEnd"/>
      <w:r w:rsidRPr="00E46DBA">
        <w:rPr>
          <w:rFonts w:ascii="Times New Roman" w:eastAsia="Times New Roman" w:hAnsi="Times New Roman" w:cs="Times New Roman"/>
          <w:sz w:val="28"/>
          <w:szCs w:val="20"/>
          <w:lang w:val="uk-UA" w:eastAsia="ru-RU"/>
        </w:rPr>
        <w:t>.).</w:t>
      </w:r>
    </w:p>
    <w:p w:rsidR="00AE0C04" w:rsidRPr="00E46DBA" w:rsidRDefault="00AE0C04" w:rsidP="00E46DBA">
      <w:pPr>
        <w:spacing w:after="0" w:line="240" w:lineRule="auto"/>
        <w:ind w:firstLine="709"/>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0"/>
          <w:lang w:val="uk-UA" w:eastAsia="ru-RU"/>
        </w:rPr>
        <w:t>Основними</w:t>
      </w:r>
      <w:r w:rsidRPr="00E46DBA">
        <w:rPr>
          <w:rFonts w:ascii="Times New Roman" w:eastAsia="Times New Roman" w:hAnsi="Times New Roman" w:cs="Times New Roman"/>
          <w:sz w:val="28"/>
          <w:szCs w:val="28"/>
          <w:lang w:val="uk-UA" w:eastAsia="ru-RU"/>
        </w:rPr>
        <w:t xml:space="preserve"> інвесторами залишаються нерезиденти з Польщі, якими забезпечено 74,4%</w:t>
      </w:r>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іноземного</w:t>
      </w:r>
      <w:proofErr w:type="spellEnd"/>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капіталу</w:t>
      </w:r>
      <w:proofErr w:type="spellEnd"/>
      <w:r w:rsidRPr="00E46DBA">
        <w:rPr>
          <w:rFonts w:ascii="Times New Roman" w:eastAsia="Times New Roman" w:hAnsi="Times New Roman" w:cs="Times New Roman"/>
          <w:sz w:val="28"/>
          <w:szCs w:val="28"/>
          <w:lang w:eastAsia="ru-RU"/>
        </w:rPr>
        <w:t xml:space="preserve"> в </w:t>
      </w:r>
      <w:r w:rsidRPr="00E46DBA">
        <w:rPr>
          <w:rFonts w:ascii="Times New Roman" w:eastAsia="Times New Roman" w:hAnsi="Times New Roman" w:cs="Times New Roman"/>
          <w:sz w:val="28"/>
          <w:szCs w:val="28"/>
          <w:lang w:val="uk-UA" w:eastAsia="ru-RU"/>
        </w:rPr>
        <w:t>район</w:t>
      </w:r>
      <w:r w:rsidRPr="00E46DBA">
        <w:rPr>
          <w:rFonts w:ascii="Times New Roman" w:eastAsia="Times New Roman" w:hAnsi="Times New Roman" w:cs="Times New Roman"/>
          <w:sz w:val="28"/>
          <w:szCs w:val="28"/>
          <w:lang w:eastAsia="ru-RU"/>
        </w:rPr>
        <w:t>і</w:t>
      </w:r>
      <w:r w:rsidRPr="00E46DBA">
        <w:rPr>
          <w:rFonts w:ascii="Times New Roman" w:eastAsia="Times New Roman" w:hAnsi="Times New Roman" w:cs="Times New Roman"/>
          <w:sz w:val="28"/>
          <w:szCs w:val="28"/>
          <w:lang w:val="uk-UA" w:eastAsia="ru-RU"/>
        </w:rPr>
        <w:t>.</w:t>
      </w:r>
    </w:p>
    <w:p w:rsidR="00AE0C04" w:rsidRPr="00E46DBA" w:rsidRDefault="00AE0C04" w:rsidP="00E46DBA">
      <w:pPr>
        <w:spacing w:after="0" w:line="240" w:lineRule="auto"/>
        <w:ind w:firstLine="709"/>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Найбільші обсяги іноземного капіталу спрямовано у підприємства сільського, лісового та рибного господарства, а також оптової та роздрібної торгівлі, ремонту автотранспортних засобів і автомобілів, де зосереджено 72% та 20,1% загального обсягу відповідно.</w:t>
      </w:r>
    </w:p>
    <w:p w:rsidR="002C32B3" w:rsidRPr="00E46DBA" w:rsidRDefault="002C32B3" w:rsidP="00E46DBA">
      <w:pPr>
        <w:spacing w:after="0" w:line="240" w:lineRule="auto"/>
        <w:jc w:val="both"/>
        <w:rPr>
          <w:rFonts w:ascii="Times New Roman" w:eastAsia="Times New Roman" w:hAnsi="Times New Roman" w:cs="Times New Roman"/>
          <w:color w:val="000000" w:themeColor="text1"/>
          <w:sz w:val="20"/>
          <w:szCs w:val="20"/>
          <w:lang w:val="uk-UA" w:eastAsia="ru-RU"/>
        </w:rPr>
      </w:pPr>
    </w:p>
    <w:p w:rsidR="00DF6EAF" w:rsidRPr="00E46DBA" w:rsidRDefault="00DF6EAF" w:rsidP="00E46DBA">
      <w:pPr>
        <w:spacing w:after="0" w:line="240" w:lineRule="auto"/>
        <w:ind w:firstLine="851"/>
        <w:jc w:val="both"/>
        <w:rPr>
          <w:rFonts w:ascii="Times New Roman" w:eastAsia="Times New Roman" w:hAnsi="Times New Roman" w:cs="Times New Roman"/>
          <w:color w:val="000000" w:themeColor="text1"/>
          <w:spacing w:val="6"/>
          <w:sz w:val="28"/>
          <w:szCs w:val="28"/>
          <w:lang w:val="uk-UA" w:eastAsia="ru-RU"/>
        </w:rPr>
      </w:pPr>
      <w:r w:rsidRPr="00E46DBA">
        <w:rPr>
          <w:rFonts w:ascii="Times New Roman" w:eastAsia="Calibri" w:hAnsi="Times New Roman" w:cs="Times New Roman"/>
          <w:color w:val="000000" w:themeColor="text1"/>
          <w:sz w:val="28"/>
          <w:szCs w:val="28"/>
          <w:lang w:val="uk-UA"/>
        </w:rPr>
        <w:t>В районі діє 6 регуляторних актів, які розміщені на</w:t>
      </w:r>
      <w:r w:rsidRPr="00E46DBA">
        <w:rPr>
          <w:rFonts w:ascii="Times New Roman" w:eastAsia="Calibri" w:hAnsi="Times New Roman" w:cs="Times New Roman"/>
          <w:bCs/>
          <w:color w:val="000000" w:themeColor="text1"/>
          <w:sz w:val="28"/>
          <w:szCs w:val="28"/>
          <w:lang w:val="uk-UA"/>
        </w:rPr>
        <w:t xml:space="preserve"> веб-сайті райдержадміністрації в рубриці регуляторна політика</w:t>
      </w:r>
      <w:r w:rsidRPr="00E46DBA">
        <w:rPr>
          <w:rFonts w:ascii="Times New Roman" w:eastAsia="Calibri" w:hAnsi="Times New Roman" w:cs="Times New Roman"/>
          <w:color w:val="000000" w:themeColor="text1"/>
          <w:sz w:val="28"/>
          <w:szCs w:val="28"/>
          <w:lang w:val="uk-UA"/>
        </w:rPr>
        <w:t xml:space="preserve">, а </w:t>
      </w:r>
      <w:r w:rsidR="00B02ACD" w:rsidRPr="00E46DBA">
        <w:rPr>
          <w:rFonts w:ascii="Times New Roman" w:eastAsia="Calibri" w:hAnsi="Times New Roman" w:cs="Times New Roman"/>
          <w:color w:val="000000" w:themeColor="text1"/>
          <w:sz w:val="28"/>
          <w:szCs w:val="28"/>
          <w:lang w:val="uk-UA"/>
        </w:rPr>
        <w:t>також оприлюднюються результати та</w:t>
      </w:r>
      <w:r w:rsidRPr="00E46DBA">
        <w:rPr>
          <w:rFonts w:ascii="Times New Roman" w:eastAsia="Calibri" w:hAnsi="Times New Roman" w:cs="Times New Roman"/>
          <w:color w:val="000000" w:themeColor="text1"/>
          <w:sz w:val="28"/>
          <w:szCs w:val="28"/>
          <w:lang w:val="uk-UA"/>
        </w:rPr>
        <w:t xml:space="preserve"> їхнє відстеження.</w:t>
      </w:r>
    </w:p>
    <w:p w:rsidR="00173D4B" w:rsidRPr="00E46DBA" w:rsidRDefault="00173D4B" w:rsidP="00E46DBA">
      <w:pPr>
        <w:tabs>
          <w:tab w:val="left" w:pos="851"/>
        </w:tabs>
        <w:spacing w:after="0" w:line="240" w:lineRule="auto"/>
        <w:ind w:firstLine="851"/>
        <w:jc w:val="both"/>
        <w:rPr>
          <w:rFonts w:ascii="Times New Roman" w:eastAsia="Times New Roman" w:hAnsi="Times New Roman" w:cs="Times New Roman"/>
          <w:sz w:val="28"/>
          <w:szCs w:val="28"/>
          <w:lang w:val="uk-UA" w:eastAsia="zh-CN"/>
        </w:rPr>
      </w:pPr>
      <w:r w:rsidRPr="00E46DBA">
        <w:rPr>
          <w:rFonts w:ascii="Times New Roman" w:eastAsia="Times New Roman" w:hAnsi="Times New Roman" w:cs="Times New Roman"/>
          <w:sz w:val="28"/>
          <w:szCs w:val="28"/>
          <w:lang w:val="uk-UA" w:eastAsia="ru-RU"/>
        </w:rPr>
        <w:t xml:space="preserve">З метою створення зручних і сприятливих умов під час отримання адміністративних послуг громадянами, суб’єктами господарювання, забезпечення відкритості інформації про діяльність органів виконавчої влади в районі з 31 грудня 2013 року функціонує Центр надання адміністративних послуг Коломийської районної державної адміністрації, через який станом за 01.04.2015р. </w:t>
      </w:r>
      <w:r w:rsidRPr="00E46DBA">
        <w:rPr>
          <w:rFonts w:ascii="Times New Roman" w:eastAsia="Times New Roman" w:hAnsi="Times New Roman" w:cs="Times New Roman"/>
          <w:color w:val="000000" w:themeColor="text1"/>
          <w:sz w:val="28"/>
          <w:szCs w:val="28"/>
          <w:lang w:val="uk-UA" w:eastAsia="ru-RU"/>
        </w:rPr>
        <w:t>надано</w:t>
      </w:r>
      <w:r w:rsidRPr="00E46DBA">
        <w:rPr>
          <w:rFonts w:ascii="Times New Roman" w:eastAsia="Times New Roman" w:hAnsi="Times New Roman" w:cs="Times New Roman"/>
          <w:color w:val="000000" w:themeColor="text1"/>
          <w:sz w:val="28"/>
          <w:szCs w:val="28"/>
          <w:lang w:val="uk-UA" w:eastAsia="zh-CN"/>
        </w:rPr>
        <w:t xml:space="preserve"> </w:t>
      </w:r>
      <w:r w:rsidR="00B47B30" w:rsidRPr="00E46DBA">
        <w:rPr>
          <w:rFonts w:ascii="Times New Roman" w:eastAsia="Times New Roman" w:hAnsi="Times New Roman" w:cs="Times New Roman"/>
          <w:color w:val="000000" w:themeColor="text1"/>
          <w:sz w:val="28"/>
          <w:szCs w:val="28"/>
          <w:lang w:val="uk-UA" w:eastAsia="zh-CN"/>
        </w:rPr>
        <w:t>30</w:t>
      </w:r>
      <w:r w:rsidRPr="00E46DBA">
        <w:rPr>
          <w:rFonts w:ascii="Times New Roman" w:eastAsia="Times New Roman" w:hAnsi="Times New Roman" w:cs="Times New Roman"/>
          <w:color w:val="000000" w:themeColor="text1"/>
          <w:sz w:val="28"/>
          <w:szCs w:val="28"/>
          <w:lang w:val="uk-UA" w:eastAsia="zh-CN"/>
        </w:rPr>
        <w:t>2</w:t>
      </w:r>
      <w:r w:rsidR="00B47B30" w:rsidRPr="00E46DBA">
        <w:rPr>
          <w:rFonts w:ascii="Times New Roman" w:eastAsia="Times New Roman" w:hAnsi="Times New Roman" w:cs="Times New Roman"/>
          <w:color w:val="000000" w:themeColor="text1"/>
          <w:sz w:val="28"/>
          <w:szCs w:val="28"/>
          <w:lang w:val="uk-UA" w:eastAsia="zh-CN"/>
        </w:rPr>
        <w:t>3</w:t>
      </w:r>
      <w:r w:rsidRPr="00E46DBA">
        <w:rPr>
          <w:rFonts w:ascii="Times New Roman" w:eastAsia="Times New Roman" w:hAnsi="Times New Roman" w:cs="Times New Roman"/>
          <w:color w:val="000000" w:themeColor="text1"/>
          <w:sz w:val="28"/>
          <w:szCs w:val="28"/>
          <w:lang w:val="uk-UA" w:eastAsia="zh-CN"/>
        </w:rPr>
        <w:t xml:space="preserve"> адміністративних </w:t>
      </w:r>
      <w:r w:rsidRPr="00E46DBA">
        <w:rPr>
          <w:rFonts w:ascii="Times New Roman" w:eastAsia="Times New Roman" w:hAnsi="Times New Roman" w:cs="Times New Roman"/>
          <w:sz w:val="28"/>
          <w:szCs w:val="28"/>
          <w:lang w:val="uk-UA" w:eastAsia="zh-CN"/>
        </w:rPr>
        <w:t>послуг</w:t>
      </w:r>
      <w:r w:rsidR="00B02ACD" w:rsidRPr="00E46DBA">
        <w:rPr>
          <w:rFonts w:ascii="Times New Roman" w:eastAsia="Times New Roman" w:hAnsi="Times New Roman" w:cs="Times New Roman"/>
          <w:sz w:val="28"/>
          <w:szCs w:val="28"/>
          <w:lang w:val="uk-UA" w:eastAsia="zh-CN"/>
        </w:rPr>
        <w:t>и</w:t>
      </w:r>
      <w:r w:rsidRPr="00E46DBA">
        <w:rPr>
          <w:rFonts w:ascii="Times New Roman" w:eastAsia="Times New Roman" w:hAnsi="Times New Roman" w:cs="Times New Roman"/>
          <w:sz w:val="28"/>
          <w:szCs w:val="28"/>
          <w:lang w:val="uk-UA" w:eastAsia="zh-CN"/>
        </w:rPr>
        <w:t>, з них:</w:t>
      </w:r>
    </w:p>
    <w:p w:rsidR="00173D4B" w:rsidRPr="00E46DBA" w:rsidRDefault="00173D4B" w:rsidP="00E46DBA">
      <w:pPr>
        <w:spacing w:after="0" w:line="240" w:lineRule="auto"/>
        <w:ind w:firstLine="851"/>
        <w:jc w:val="both"/>
        <w:rPr>
          <w:rFonts w:ascii="Times New Roman" w:eastAsia="Times New Roman" w:hAnsi="Times New Roman" w:cs="Times New Roman"/>
          <w:sz w:val="28"/>
          <w:szCs w:val="28"/>
          <w:lang w:val="uk-UA" w:eastAsia="zh-CN"/>
        </w:rPr>
      </w:pPr>
      <w:r w:rsidRPr="00E46DBA">
        <w:rPr>
          <w:rFonts w:ascii="Times New Roman" w:eastAsia="Times New Roman" w:hAnsi="Times New Roman" w:cs="Times New Roman"/>
          <w:sz w:val="28"/>
          <w:szCs w:val="28"/>
          <w:lang w:val="uk-UA" w:eastAsia="zh-CN"/>
        </w:rPr>
        <w:t>- 12 послуг з видачі документів дозвільного характеру;</w:t>
      </w:r>
    </w:p>
    <w:p w:rsidR="00173D4B" w:rsidRPr="00E46DBA" w:rsidRDefault="00173D4B" w:rsidP="00E46DBA">
      <w:pPr>
        <w:spacing w:after="0" w:line="240" w:lineRule="auto"/>
        <w:ind w:firstLine="851"/>
        <w:jc w:val="both"/>
        <w:rPr>
          <w:rFonts w:ascii="Times New Roman" w:eastAsia="Times New Roman" w:hAnsi="Times New Roman" w:cs="Times New Roman"/>
          <w:sz w:val="28"/>
          <w:szCs w:val="28"/>
          <w:lang w:val="uk-UA" w:eastAsia="zh-CN"/>
        </w:rPr>
      </w:pPr>
      <w:r w:rsidRPr="00E46DBA">
        <w:rPr>
          <w:rFonts w:ascii="Times New Roman" w:eastAsia="Times New Roman" w:hAnsi="Times New Roman" w:cs="Times New Roman"/>
          <w:sz w:val="28"/>
          <w:szCs w:val="28"/>
          <w:lang w:val="uk-UA" w:eastAsia="zh-CN"/>
        </w:rPr>
        <w:t>- 102 послуги відділу регіонального розвитку, містобудування та архітектури районної державної адміністрації;</w:t>
      </w:r>
    </w:p>
    <w:p w:rsidR="00173D4B" w:rsidRPr="00E46DBA" w:rsidRDefault="00173D4B" w:rsidP="00E46DBA">
      <w:pPr>
        <w:spacing w:after="0" w:line="240" w:lineRule="auto"/>
        <w:ind w:firstLine="851"/>
        <w:jc w:val="both"/>
        <w:rPr>
          <w:rFonts w:ascii="Times New Roman" w:eastAsia="Times New Roman" w:hAnsi="Times New Roman" w:cs="Times New Roman"/>
          <w:sz w:val="28"/>
          <w:szCs w:val="28"/>
          <w:lang w:val="uk-UA" w:eastAsia="zh-CN"/>
        </w:rPr>
      </w:pPr>
      <w:r w:rsidRPr="00E46DBA">
        <w:rPr>
          <w:rFonts w:ascii="Times New Roman" w:eastAsia="Times New Roman" w:hAnsi="Times New Roman" w:cs="Times New Roman"/>
          <w:sz w:val="28"/>
          <w:szCs w:val="28"/>
          <w:lang w:val="uk-UA" w:eastAsia="zh-CN"/>
        </w:rPr>
        <w:t xml:space="preserve">- 1283 послуги із земельних питань Управління </w:t>
      </w:r>
      <w:proofErr w:type="spellStart"/>
      <w:r w:rsidRPr="00E46DBA">
        <w:rPr>
          <w:rFonts w:ascii="Times New Roman" w:eastAsia="Times New Roman" w:hAnsi="Times New Roman" w:cs="Times New Roman"/>
          <w:sz w:val="28"/>
          <w:szCs w:val="28"/>
          <w:lang w:val="uk-UA" w:eastAsia="zh-CN"/>
        </w:rPr>
        <w:t>держемагентства</w:t>
      </w:r>
      <w:proofErr w:type="spellEnd"/>
      <w:r w:rsidRPr="00E46DBA">
        <w:rPr>
          <w:rFonts w:ascii="Times New Roman" w:eastAsia="Times New Roman" w:hAnsi="Times New Roman" w:cs="Times New Roman"/>
          <w:sz w:val="28"/>
          <w:szCs w:val="28"/>
          <w:lang w:val="uk-UA" w:eastAsia="zh-CN"/>
        </w:rPr>
        <w:t xml:space="preserve"> у Коломийському районі;</w:t>
      </w:r>
    </w:p>
    <w:p w:rsidR="00173D4B" w:rsidRPr="00E46DBA" w:rsidRDefault="00173D4B" w:rsidP="00E46DBA">
      <w:pPr>
        <w:spacing w:after="0" w:line="240" w:lineRule="auto"/>
        <w:ind w:firstLine="851"/>
        <w:jc w:val="both"/>
        <w:rPr>
          <w:rFonts w:ascii="Times New Roman" w:eastAsia="Times New Roman" w:hAnsi="Times New Roman" w:cs="Times New Roman"/>
          <w:sz w:val="28"/>
          <w:szCs w:val="28"/>
          <w:lang w:val="uk-UA" w:eastAsia="zh-CN"/>
        </w:rPr>
      </w:pPr>
      <w:r w:rsidRPr="00E46DBA">
        <w:rPr>
          <w:rFonts w:ascii="Times New Roman" w:eastAsia="Times New Roman" w:hAnsi="Times New Roman" w:cs="Times New Roman"/>
          <w:sz w:val="28"/>
          <w:szCs w:val="28"/>
          <w:lang w:val="uk-UA" w:eastAsia="zh-CN"/>
        </w:rPr>
        <w:t xml:space="preserve">- </w:t>
      </w:r>
      <w:r w:rsidRPr="00E46DBA">
        <w:rPr>
          <w:rFonts w:ascii="Times New Roman" w:eastAsia="Times New Roman" w:hAnsi="Times New Roman" w:cs="Times New Roman"/>
          <w:sz w:val="28"/>
          <w:szCs w:val="28"/>
          <w:lang w:val="uk-UA" w:eastAsia="ru-RU"/>
        </w:rPr>
        <w:t>1626 послуг державної міграційної служби (Коломийський районний відділ управління державної міграційної служби України в Івано-Франківській області).</w:t>
      </w:r>
    </w:p>
    <w:p w:rsidR="00B02ACD" w:rsidRPr="00E46DBA" w:rsidRDefault="00B02ACD" w:rsidP="00E46DBA">
      <w:pPr>
        <w:tabs>
          <w:tab w:val="left" w:pos="1134"/>
        </w:tabs>
        <w:spacing w:after="0" w:line="240" w:lineRule="auto"/>
        <w:ind w:firstLine="851"/>
        <w:jc w:val="both"/>
        <w:rPr>
          <w:rFonts w:ascii="Times New Roman" w:hAnsi="Times New Roman" w:cs="Times New Roman"/>
          <w:sz w:val="20"/>
          <w:szCs w:val="20"/>
          <w:lang w:val="uk-UA"/>
        </w:rPr>
      </w:pPr>
    </w:p>
    <w:p w:rsidR="00B02ACD" w:rsidRPr="00E46DBA" w:rsidRDefault="00B02ACD" w:rsidP="00E46DBA">
      <w:pPr>
        <w:tabs>
          <w:tab w:val="left" w:pos="1134"/>
        </w:tabs>
        <w:spacing w:after="0" w:line="240" w:lineRule="auto"/>
        <w:ind w:firstLine="851"/>
        <w:jc w:val="both"/>
        <w:rPr>
          <w:rFonts w:ascii="Times New Roman" w:hAnsi="Times New Roman" w:cs="Times New Roman"/>
          <w:sz w:val="28"/>
          <w:szCs w:val="28"/>
          <w:lang w:val="uk-UA"/>
        </w:rPr>
      </w:pPr>
      <w:r w:rsidRPr="00E46DBA">
        <w:rPr>
          <w:rFonts w:ascii="Times New Roman" w:hAnsi="Times New Roman" w:cs="Times New Roman"/>
          <w:sz w:val="28"/>
          <w:szCs w:val="28"/>
          <w:lang w:val="uk-UA"/>
        </w:rPr>
        <w:t xml:space="preserve">Чисельність незайнятих громадян району, що перебувала на обліку в Коломийському </w:t>
      </w:r>
      <w:proofErr w:type="spellStart"/>
      <w:r w:rsidRPr="00E46DBA">
        <w:rPr>
          <w:rFonts w:ascii="Times New Roman" w:hAnsi="Times New Roman" w:cs="Times New Roman"/>
          <w:sz w:val="28"/>
          <w:szCs w:val="28"/>
          <w:lang w:val="uk-UA"/>
        </w:rPr>
        <w:t>міськрайонному</w:t>
      </w:r>
      <w:proofErr w:type="spellEnd"/>
      <w:r w:rsidRPr="00E46DBA">
        <w:rPr>
          <w:rFonts w:ascii="Times New Roman" w:hAnsi="Times New Roman" w:cs="Times New Roman"/>
          <w:sz w:val="28"/>
          <w:szCs w:val="28"/>
          <w:lang w:val="uk-UA"/>
        </w:rPr>
        <w:t xml:space="preserve"> центрі зайнятості станом на 31.03.2015р. склала 649 осіб, з яких </w:t>
      </w:r>
      <w:proofErr w:type="spellStart"/>
      <w:r w:rsidRPr="00E46DBA">
        <w:rPr>
          <w:rFonts w:ascii="Times New Roman" w:hAnsi="Times New Roman" w:cs="Times New Roman"/>
          <w:sz w:val="28"/>
          <w:szCs w:val="28"/>
          <w:lang w:val="uk-UA"/>
        </w:rPr>
        <w:t>працевлаштовано</w:t>
      </w:r>
      <w:proofErr w:type="spellEnd"/>
      <w:r w:rsidRPr="00E46DBA">
        <w:rPr>
          <w:rFonts w:ascii="Times New Roman" w:hAnsi="Times New Roman" w:cs="Times New Roman"/>
          <w:sz w:val="28"/>
          <w:szCs w:val="28"/>
          <w:lang w:val="uk-UA"/>
        </w:rPr>
        <w:t xml:space="preserve"> 494 особи. Рівень зареєстрованого безробіття станом на 31.03.2015р. по району склав 1,07%.</w:t>
      </w:r>
    </w:p>
    <w:p w:rsidR="001F2289" w:rsidRPr="00E46DBA" w:rsidRDefault="001F2289" w:rsidP="00E46DBA">
      <w:pPr>
        <w:tabs>
          <w:tab w:val="left" w:pos="1134"/>
        </w:tabs>
        <w:spacing w:after="0" w:line="240" w:lineRule="auto"/>
        <w:jc w:val="both"/>
        <w:rPr>
          <w:rFonts w:ascii="Times New Roman" w:eastAsia="Times New Roman" w:hAnsi="Times New Roman" w:cs="Times New Roman"/>
          <w:color w:val="FF0000"/>
          <w:sz w:val="20"/>
          <w:szCs w:val="20"/>
          <w:lang w:val="uk-UA" w:eastAsia="ru-RU"/>
        </w:rPr>
      </w:pPr>
    </w:p>
    <w:p w:rsidR="004C4053" w:rsidRPr="00E46DBA" w:rsidRDefault="009E229A" w:rsidP="00E46DBA">
      <w:pPr>
        <w:tabs>
          <w:tab w:val="left" w:pos="1134"/>
        </w:tabs>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За І квартал 2015 року</w:t>
      </w:r>
      <w:r w:rsidR="00365783" w:rsidRPr="00E46DBA">
        <w:rPr>
          <w:rFonts w:ascii="Times New Roman" w:eastAsia="Times New Roman" w:hAnsi="Times New Roman" w:cs="Times New Roman"/>
          <w:sz w:val="28"/>
          <w:szCs w:val="28"/>
          <w:lang w:val="uk-UA" w:eastAsia="ru-RU"/>
        </w:rPr>
        <w:t xml:space="preserve"> </w:t>
      </w:r>
      <w:r w:rsidR="0002406C" w:rsidRPr="00E46DBA">
        <w:rPr>
          <w:rFonts w:ascii="Times New Roman" w:eastAsia="Times New Roman" w:hAnsi="Times New Roman" w:cs="Times New Roman"/>
          <w:sz w:val="28"/>
          <w:szCs w:val="28"/>
          <w:lang w:val="uk-UA" w:eastAsia="ru-RU"/>
        </w:rPr>
        <w:t xml:space="preserve">питання </w:t>
      </w:r>
      <w:proofErr w:type="spellStart"/>
      <w:r w:rsidR="0002406C" w:rsidRPr="00E46DBA">
        <w:rPr>
          <w:rFonts w:ascii="Times New Roman" w:eastAsia="Times New Roman" w:hAnsi="Times New Roman" w:cs="Times New Roman"/>
          <w:sz w:val="28"/>
          <w:szCs w:val="28"/>
          <w:lang w:val="uk-UA" w:eastAsia="ru-RU"/>
        </w:rPr>
        <w:t>самозайнятості</w:t>
      </w:r>
      <w:proofErr w:type="spellEnd"/>
      <w:r w:rsidR="0002406C" w:rsidRPr="00E46DBA">
        <w:rPr>
          <w:rFonts w:ascii="Times New Roman" w:eastAsia="Times New Roman" w:hAnsi="Times New Roman" w:cs="Times New Roman"/>
          <w:sz w:val="28"/>
          <w:szCs w:val="28"/>
          <w:lang w:val="uk-UA" w:eastAsia="ru-RU"/>
        </w:rPr>
        <w:t xml:space="preserve"> та започаткування власного бізнесу висвітлювалось </w:t>
      </w:r>
      <w:proofErr w:type="spellStart"/>
      <w:r w:rsidR="0002406C" w:rsidRPr="00E46DBA">
        <w:rPr>
          <w:rFonts w:ascii="Times New Roman" w:eastAsia="Times New Roman" w:hAnsi="Times New Roman" w:cs="Times New Roman"/>
          <w:sz w:val="28"/>
          <w:szCs w:val="28"/>
          <w:lang w:val="uk-UA" w:eastAsia="ru-RU"/>
        </w:rPr>
        <w:t>міськрайонним</w:t>
      </w:r>
      <w:proofErr w:type="spellEnd"/>
      <w:r w:rsidR="0002406C" w:rsidRPr="00E46DBA">
        <w:rPr>
          <w:rFonts w:ascii="Times New Roman" w:eastAsia="Times New Roman" w:hAnsi="Times New Roman" w:cs="Times New Roman"/>
          <w:sz w:val="28"/>
          <w:szCs w:val="28"/>
          <w:lang w:val="uk-UA" w:eastAsia="ru-RU"/>
        </w:rPr>
        <w:t xml:space="preserve"> центром зайнятості на семінарах «Від бізнес-ідеї до власної справи», «Як розпочати свій бізнес?», </w:t>
      </w:r>
      <w:r w:rsidR="00365783" w:rsidRPr="00E46DBA">
        <w:rPr>
          <w:rFonts w:ascii="Times New Roman" w:eastAsia="Times New Roman" w:hAnsi="Times New Roman" w:cs="Times New Roman"/>
          <w:sz w:val="28"/>
          <w:szCs w:val="28"/>
          <w:lang w:val="uk-UA" w:eastAsia="ru-RU"/>
        </w:rPr>
        <w:t>що дало старт започа</w:t>
      </w:r>
      <w:r w:rsidR="0002406C" w:rsidRPr="00E46DBA">
        <w:rPr>
          <w:rFonts w:ascii="Times New Roman" w:eastAsia="Times New Roman" w:hAnsi="Times New Roman" w:cs="Times New Roman"/>
          <w:sz w:val="28"/>
          <w:szCs w:val="28"/>
          <w:lang w:val="uk-UA" w:eastAsia="ru-RU"/>
        </w:rPr>
        <w:t>ткува</w:t>
      </w:r>
      <w:r w:rsidRPr="00E46DBA">
        <w:rPr>
          <w:rFonts w:ascii="Times New Roman" w:eastAsia="Times New Roman" w:hAnsi="Times New Roman" w:cs="Times New Roman"/>
          <w:sz w:val="28"/>
          <w:szCs w:val="28"/>
          <w:lang w:val="uk-UA" w:eastAsia="ru-RU"/>
        </w:rPr>
        <w:t>ти власний бізнес 5</w:t>
      </w:r>
      <w:r w:rsidR="00365783" w:rsidRPr="00E46DBA">
        <w:rPr>
          <w:rFonts w:ascii="Times New Roman" w:eastAsia="Times New Roman" w:hAnsi="Times New Roman" w:cs="Times New Roman"/>
          <w:sz w:val="28"/>
          <w:szCs w:val="28"/>
          <w:lang w:val="uk-UA" w:eastAsia="ru-RU"/>
        </w:rPr>
        <w:t xml:space="preserve"> безробітнім мешканцям району.</w:t>
      </w:r>
    </w:p>
    <w:p w:rsidR="00870002" w:rsidRPr="00E46DBA" w:rsidRDefault="00870002" w:rsidP="00E46DBA">
      <w:pPr>
        <w:tabs>
          <w:tab w:val="left" w:pos="1134"/>
        </w:tabs>
        <w:spacing w:after="0" w:line="240" w:lineRule="auto"/>
        <w:ind w:firstLine="851"/>
        <w:jc w:val="both"/>
        <w:rPr>
          <w:rFonts w:ascii="Times New Roman" w:hAnsi="Times New Roman" w:cs="Times New Roman"/>
          <w:sz w:val="20"/>
          <w:szCs w:val="20"/>
          <w:lang w:val="uk-UA"/>
        </w:rPr>
      </w:pPr>
    </w:p>
    <w:p w:rsidR="001F2289" w:rsidRPr="00E46DBA" w:rsidRDefault="001F2289" w:rsidP="00E46DBA">
      <w:pPr>
        <w:tabs>
          <w:tab w:val="left" w:pos="1134"/>
        </w:tabs>
        <w:spacing w:after="0" w:line="240" w:lineRule="auto"/>
        <w:ind w:firstLine="851"/>
        <w:jc w:val="both"/>
        <w:rPr>
          <w:rFonts w:ascii="Times New Roman" w:hAnsi="Times New Roman" w:cs="Times New Roman"/>
          <w:sz w:val="20"/>
          <w:szCs w:val="20"/>
          <w:lang w:val="uk-UA"/>
        </w:rPr>
      </w:pPr>
    </w:p>
    <w:p w:rsidR="00870002" w:rsidRPr="00E46DBA" w:rsidRDefault="00870002" w:rsidP="00E46DBA">
      <w:pPr>
        <w:tabs>
          <w:tab w:val="left" w:pos="1134"/>
        </w:tabs>
        <w:spacing w:after="0" w:line="240" w:lineRule="auto"/>
        <w:ind w:firstLine="851"/>
        <w:jc w:val="both"/>
        <w:rPr>
          <w:rFonts w:ascii="Times New Roman" w:hAnsi="Times New Roman" w:cs="Times New Roman"/>
          <w:sz w:val="28"/>
          <w:szCs w:val="28"/>
          <w:lang w:val="uk-UA"/>
        </w:rPr>
      </w:pPr>
      <w:r w:rsidRPr="00E46DBA">
        <w:rPr>
          <w:rFonts w:ascii="Times New Roman" w:hAnsi="Times New Roman" w:cs="Times New Roman"/>
          <w:sz w:val="28"/>
          <w:szCs w:val="28"/>
          <w:lang w:val="uk-UA"/>
        </w:rPr>
        <w:lastRenderedPageBreak/>
        <w:t>Середньомісячна номінальна заробітна плата штатних працівників, зайнятих на підприємствах, в установах, організаціях (з кількістю працівників 10 і біль</w:t>
      </w:r>
      <w:r w:rsidR="002C3A77" w:rsidRPr="00E46DBA">
        <w:rPr>
          <w:rFonts w:ascii="Times New Roman" w:hAnsi="Times New Roman" w:cs="Times New Roman"/>
          <w:sz w:val="28"/>
          <w:szCs w:val="28"/>
          <w:lang w:val="uk-UA"/>
        </w:rPr>
        <w:t>ше осіб) Коломийського району за І квартал 2015 року</w:t>
      </w:r>
      <w:r w:rsidRPr="00E46DBA">
        <w:rPr>
          <w:rFonts w:ascii="Times New Roman" w:hAnsi="Times New Roman" w:cs="Times New Roman"/>
          <w:sz w:val="28"/>
          <w:szCs w:val="28"/>
          <w:lang w:val="uk-UA"/>
        </w:rPr>
        <w:t xml:space="preserve"> становила 2</w:t>
      </w:r>
      <w:r w:rsidR="002C3A77" w:rsidRPr="00E46DBA">
        <w:rPr>
          <w:rFonts w:ascii="Times New Roman" w:hAnsi="Times New Roman" w:cs="Times New Roman"/>
          <w:sz w:val="28"/>
          <w:szCs w:val="28"/>
          <w:lang w:val="uk-UA"/>
        </w:rPr>
        <w:t>220</w:t>
      </w:r>
      <w:r w:rsidRPr="00E46DBA">
        <w:rPr>
          <w:rFonts w:ascii="Times New Roman" w:hAnsi="Times New Roman" w:cs="Times New Roman"/>
          <w:sz w:val="28"/>
          <w:szCs w:val="28"/>
          <w:lang w:val="uk-UA"/>
        </w:rPr>
        <w:t xml:space="preserve"> грн. і в 1,8 </w:t>
      </w:r>
      <w:proofErr w:type="spellStart"/>
      <w:r w:rsidRPr="00E46DBA">
        <w:rPr>
          <w:rFonts w:ascii="Times New Roman" w:hAnsi="Times New Roman" w:cs="Times New Roman"/>
          <w:sz w:val="28"/>
          <w:szCs w:val="28"/>
          <w:lang w:val="uk-UA"/>
        </w:rPr>
        <w:t>раза</w:t>
      </w:r>
      <w:proofErr w:type="spellEnd"/>
      <w:r w:rsidRPr="00E46DBA">
        <w:rPr>
          <w:rFonts w:ascii="Times New Roman" w:hAnsi="Times New Roman" w:cs="Times New Roman"/>
          <w:sz w:val="28"/>
          <w:szCs w:val="28"/>
          <w:lang w:val="uk-UA"/>
        </w:rPr>
        <w:t xml:space="preserve"> перевищила рівень мінімальної заробітної плати (з 1 грудня </w:t>
      </w:r>
      <w:r w:rsidR="00500E6F" w:rsidRPr="00E46DBA">
        <w:rPr>
          <w:rFonts w:ascii="Times New Roman" w:hAnsi="Times New Roman" w:cs="Times New Roman"/>
          <w:sz w:val="28"/>
          <w:szCs w:val="28"/>
          <w:lang w:val="uk-UA"/>
        </w:rPr>
        <w:t>2013р. 1218 грн.) та склала 75,5</w:t>
      </w:r>
      <w:r w:rsidRPr="00E46DBA">
        <w:rPr>
          <w:rFonts w:ascii="Times New Roman" w:hAnsi="Times New Roman" w:cs="Times New Roman"/>
          <w:sz w:val="28"/>
          <w:szCs w:val="28"/>
          <w:lang w:val="uk-UA"/>
        </w:rPr>
        <w:t xml:space="preserve">% середнього рівня заробітної плати по області. Порівняно з </w:t>
      </w:r>
      <w:r w:rsidR="00500E6F" w:rsidRPr="00E46DBA">
        <w:rPr>
          <w:rFonts w:ascii="Times New Roman" w:hAnsi="Times New Roman" w:cs="Times New Roman"/>
          <w:sz w:val="28"/>
          <w:szCs w:val="28"/>
          <w:lang w:val="uk-UA"/>
        </w:rPr>
        <w:t>відповідним періодом 2014</w:t>
      </w:r>
      <w:r w:rsidR="00A451B7" w:rsidRPr="00E46DBA">
        <w:rPr>
          <w:rFonts w:ascii="Times New Roman" w:hAnsi="Times New Roman" w:cs="Times New Roman"/>
          <w:sz w:val="28"/>
          <w:szCs w:val="28"/>
          <w:lang w:val="uk-UA"/>
        </w:rPr>
        <w:t xml:space="preserve"> року</w:t>
      </w:r>
      <w:r w:rsidRPr="00E46DBA">
        <w:rPr>
          <w:rFonts w:ascii="Times New Roman" w:hAnsi="Times New Roman" w:cs="Times New Roman"/>
          <w:sz w:val="28"/>
          <w:szCs w:val="28"/>
          <w:lang w:val="uk-UA"/>
        </w:rPr>
        <w:t xml:space="preserve"> за</w:t>
      </w:r>
      <w:r w:rsidR="00500E6F" w:rsidRPr="00E46DBA">
        <w:rPr>
          <w:rFonts w:ascii="Times New Roman" w:hAnsi="Times New Roman" w:cs="Times New Roman"/>
          <w:sz w:val="28"/>
          <w:szCs w:val="28"/>
          <w:lang w:val="uk-UA"/>
        </w:rPr>
        <w:t>робітна плата збільшилась на 10,6</w:t>
      </w:r>
      <w:r w:rsidRPr="00E46DBA">
        <w:rPr>
          <w:rFonts w:ascii="Times New Roman" w:hAnsi="Times New Roman" w:cs="Times New Roman"/>
          <w:sz w:val="28"/>
          <w:szCs w:val="28"/>
          <w:lang w:val="uk-UA"/>
        </w:rPr>
        <w:t>%.</w:t>
      </w:r>
    </w:p>
    <w:p w:rsidR="00870002" w:rsidRPr="00E46DBA" w:rsidRDefault="00870002" w:rsidP="00E46DBA">
      <w:pPr>
        <w:tabs>
          <w:tab w:val="left" w:pos="1134"/>
        </w:tabs>
        <w:spacing w:after="0" w:line="240" w:lineRule="auto"/>
        <w:ind w:firstLine="851"/>
        <w:jc w:val="both"/>
        <w:rPr>
          <w:rFonts w:ascii="Times New Roman" w:eastAsia="Times New Roman" w:hAnsi="Times New Roman" w:cs="Times New Roman"/>
          <w:color w:val="FF0000"/>
          <w:sz w:val="28"/>
          <w:szCs w:val="28"/>
          <w:lang w:val="uk-UA" w:eastAsia="ru-RU"/>
        </w:rPr>
      </w:pPr>
      <w:r w:rsidRPr="00E46DBA">
        <w:rPr>
          <w:rFonts w:ascii="Times New Roman" w:eastAsia="Times New Roman" w:hAnsi="Times New Roman" w:cs="Times New Roman"/>
          <w:sz w:val="28"/>
          <w:szCs w:val="28"/>
          <w:lang w:val="uk-UA" w:eastAsia="ru-RU"/>
        </w:rPr>
        <w:t>Згідно даних управління статистики</w:t>
      </w:r>
      <w:r w:rsidR="00AE021A" w:rsidRPr="00E46DBA">
        <w:rPr>
          <w:rFonts w:ascii="Times New Roman" w:eastAsia="Times New Roman" w:hAnsi="Times New Roman" w:cs="Times New Roman"/>
          <w:sz w:val="28"/>
          <w:szCs w:val="28"/>
          <w:lang w:val="uk-UA" w:eastAsia="ru-RU"/>
        </w:rPr>
        <w:t xml:space="preserve"> у місті Коломиї станом на 01.04</w:t>
      </w:r>
      <w:r w:rsidRPr="00E46DBA">
        <w:rPr>
          <w:rFonts w:ascii="Times New Roman" w:eastAsia="Times New Roman" w:hAnsi="Times New Roman" w:cs="Times New Roman"/>
          <w:sz w:val="28"/>
          <w:szCs w:val="28"/>
          <w:lang w:val="uk-UA" w:eastAsia="ru-RU"/>
        </w:rPr>
        <w:t xml:space="preserve">.2015р. заборгованість з виплати заробітної плати по </w:t>
      </w:r>
      <w:r w:rsidRPr="00E46DBA">
        <w:rPr>
          <w:rFonts w:ascii="Times New Roman" w:eastAsia="Times New Roman" w:hAnsi="Times New Roman" w:cs="Times New Roman"/>
          <w:iCs/>
          <w:sz w:val="28"/>
          <w:szCs w:val="28"/>
          <w:lang w:val="uk-UA" w:eastAsia="ru-RU"/>
        </w:rPr>
        <w:t>економічно</w:t>
      </w:r>
      <w:r w:rsidRPr="00E46DBA">
        <w:rPr>
          <w:rFonts w:ascii="Times New Roman" w:eastAsia="Times New Roman" w:hAnsi="Times New Roman" w:cs="Times New Roman"/>
          <w:sz w:val="28"/>
          <w:szCs w:val="28"/>
          <w:lang w:val="uk-UA" w:eastAsia="ru-RU"/>
        </w:rPr>
        <w:t xml:space="preserve">-активних підприємствах району </w:t>
      </w:r>
      <w:r w:rsidR="003F73E7" w:rsidRPr="00E46DBA">
        <w:rPr>
          <w:rFonts w:ascii="Times New Roman" w:eastAsia="Times New Roman" w:hAnsi="Times New Roman" w:cs="Times New Roman"/>
          <w:sz w:val="28"/>
          <w:szCs w:val="28"/>
          <w:lang w:val="uk-UA" w:eastAsia="ru-RU"/>
        </w:rPr>
        <w:t>відсутня.</w:t>
      </w:r>
      <w:r w:rsidRPr="00E46DBA">
        <w:rPr>
          <w:rFonts w:ascii="Times New Roman" w:eastAsia="Times New Roman" w:hAnsi="Times New Roman" w:cs="Times New Roman"/>
          <w:color w:val="000000" w:themeColor="text1"/>
          <w:sz w:val="28"/>
          <w:szCs w:val="28"/>
          <w:lang w:val="uk-UA" w:eastAsia="ru-RU"/>
        </w:rPr>
        <w:t xml:space="preserve"> По ВАТ «</w:t>
      </w:r>
      <w:proofErr w:type="spellStart"/>
      <w:r w:rsidRPr="00E46DBA">
        <w:rPr>
          <w:rFonts w:ascii="Times New Roman" w:eastAsia="Times New Roman" w:hAnsi="Times New Roman" w:cs="Times New Roman"/>
          <w:color w:val="000000" w:themeColor="text1"/>
          <w:sz w:val="28"/>
          <w:szCs w:val="28"/>
          <w:lang w:val="uk-UA" w:eastAsia="ru-RU"/>
        </w:rPr>
        <w:t>Печеніжинський</w:t>
      </w:r>
      <w:proofErr w:type="spellEnd"/>
      <w:r w:rsidRPr="00E46DBA">
        <w:rPr>
          <w:rFonts w:ascii="Times New Roman" w:eastAsia="Times New Roman" w:hAnsi="Times New Roman" w:cs="Times New Roman"/>
          <w:color w:val="000000" w:themeColor="text1"/>
          <w:sz w:val="28"/>
          <w:szCs w:val="28"/>
          <w:lang w:val="uk-UA" w:eastAsia="ru-RU"/>
        </w:rPr>
        <w:t xml:space="preserve"> меблевий комбінат», щодо якого реалізується процедура відновлення платоспроможності боржника, або визнання його банкрутом, заборгованість із виплати </w:t>
      </w:r>
      <w:r w:rsidR="003F73E7" w:rsidRPr="00E46DBA">
        <w:rPr>
          <w:rFonts w:ascii="Times New Roman" w:eastAsia="Times New Roman" w:hAnsi="Times New Roman" w:cs="Times New Roman"/>
          <w:color w:val="000000" w:themeColor="text1"/>
          <w:sz w:val="28"/>
          <w:szCs w:val="28"/>
          <w:lang w:val="uk-UA" w:eastAsia="ru-RU"/>
        </w:rPr>
        <w:t>заробітної плати станом на 01.04.2015 складає 94,0</w:t>
      </w:r>
      <w:r w:rsidRPr="00E46DBA">
        <w:rPr>
          <w:rFonts w:ascii="Times New Roman" w:eastAsia="Times New Roman" w:hAnsi="Times New Roman" w:cs="Times New Roman"/>
          <w:color w:val="000000" w:themeColor="text1"/>
          <w:sz w:val="28"/>
          <w:szCs w:val="28"/>
          <w:lang w:val="uk-UA" w:eastAsia="ru-RU"/>
        </w:rPr>
        <w:t xml:space="preserve"> </w:t>
      </w:r>
      <w:proofErr w:type="spellStart"/>
      <w:r w:rsidRPr="00E46DBA">
        <w:rPr>
          <w:rFonts w:ascii="Times New Roman" w:eastAsia="Times New Roman" w:hAnsi="Times New Roman" w:cs="Times New Roman"/>
          <w:color w:val="000000" w:themeColor="text1"/>
          <w:sz w:val="28"/>
          <w:szCs w:val="28"/>
          <w:lang w:val="uk-UA" w:eastAsia="ru-RU"/>
        </w:rPr>
        <w:t>тис.грн</w:t>
      </w:r>
      <w:proofErr w:type="spellEnd"/>
      <w:r w:rsidRPr="00E46DBA">
        <w:rPr>
          <w:rFonts w:ascii="Times New Roman" w:eastAsia="Times New Roman" w:hAnsi="Times New Roman" w:cs="Times New Roman"/>
          <w:color w:val="000000" w:themeColor="text1"/>
          <w:sz w:val="28"/>
          <w:szCs w:val="28"/>
          <w:lang w:val="uk-UA" w:eastAsia="ru-RU"/>
        </w:rPr>
        <w:t>.</w:t>
      </w:r>
    </w:p>
    <w:p w:rsidR="00C97499" w:rsidRPr="00E46DBA" w:rsidRDefault="00C97499" w:rsidP="00E46DBA">
      <w:pPr>
        <w:tabs>
          <w:tab w:val="left" w:pos="851"/>
        </w:tabs>
        <w:spacing w:after="0" w:line="240" w:lineRule="auto"/>
        <w:jc w:val="both"/>
        <w:rPr>
          <w:rFonts w:ascii="Times New Roman" w:hAnsi="Times New Roman" w:cs="Times New Roman"/>
          <w:color w:val="FF0000"/>
          <w:sz w:val="20"/>
          <w:szCs w:val="20"/>
          <w:lang w:val="uk-UA"/>
        </w:rPr>
      </w:pPr>
    </w:p>
    <w:p w:rsidR="00C97499" w:rsidRPr="00E46DBA" w:rsidRDefault="008E4DBB" w:rsidP="00E46DBA">
      <w:pPr>
        <w:tabs>
          <w:tab w:val="left" w:pos="851"/>
        </w:tabs>
        <w:spacing w:after="0" w:line="240" w:lineRule="auto"/>
        <w:ind w:firstLine="851"/>
        <w:jc w:val="both"/>
        <w:rPr>
          <w:rFonts w:ascii="Times New Roman" w:hAnsi="Times New Roman" w:cs="Times New Roman"/>
          <w:color w:val="000000" w:themeColor="text1"/>
          <w:sz w:val="28"/>
          <w:lang w:val="uk-UA"/>
        </w:rPr>
      </w:pPr>
      <w:r w:rsidRPr="00E46DBA">
        <w:rPr>
          <w:rFonts w:ascii="Times New Roman" w:hAnsi="Times New Roman" w:cs="Times New Roman"/>
          <w:sz w:val="28"/>
          <w:lang w:val="uk-UA"/>
        </w:rPr>
        <w:t xml:space="preserve">У </w:t>
      </w:r>
      <w:r w:rsidRPr="00E46DBA">
        <w:rPr>
          <w:rFonts w:ascii="Times New Roman" w:hAnsi="Times New Roman" w:cs="Times New Roman"/>
          <w:sz w:val="28"/>
          <w:lang w:val="en-US"/>
        </w:rPr>
        <w:t>c</w:t>
      </w:r>
      <w:proofErr w:type="spellStart"/>
      <w:r w:rsidR="003F73E7" w:rsidRPr="00E46DBA">
        <w:rPr>
          <w:rFonts w:ascii="Times New Roman" w:hAnsi="Times New Roman" w:cs="Times New Roman"/>
          <w:sz w:val="28"/>
          <w:lang w:val="uk-UA"/>
        </w:rPr>
        <w:t>ічні-</w:t>
      </w:r>
      <w:r w:rsidRPr="00E46DBA">
        <w:rPr>
          <w:rFonts w:ascii="Times New Roman" w:hAnsi="Times New Roman" w:cs="Times New Roman"/>
          <w:sz w:val="28"/>
          <w:lang w:val="uk-UA"/>
        </w:rPr>
        <w:t>березні</w:t>
      </w:r>
      <w:proofErr w:type="spellEnd"/>
      <w:r w:rsidRPr="00E46DBA">
        <w:rPr>
          <w:rFonts w:ascii="Times New Roman" w:hAnsi="Times New Roman" w:cs="Times New Roman"/>
          <w:sz w:val="28"/>
          <w:lang w:val="uk-UA"/>
        </w:rPr>
        <w:t xml:space="preserve"> 2015 року автомобільним транспортом району на комерційній основі перевезено 831,7 тис. пасажирів та 8,9 тис. т вантажів, що у порівнянні з </w:t>
      </w:r>
      <w:r w:rsidRPr="00E46DBA">
        <w:rPr>
          <w:rFonts w:ascii="Times New Roman" w:hAnsi="Times New Roman" w:cs="Times New Roman"/>
          <w:color w:val="000000" w:themeColor="text1"/>
          <w:sz w:val="28"/>
          <w:lang w:val="uk-UA"/>
        </w:rPr>
        <w:t>відповідним періодом минулого року менше на 4,7% та 37,3% відповідно. Усі перевезення вантажів та 78,1% пасажирів здійснено автотранспортом фізичних осіб-підприємців.</w:t>
      </w:r>
    </w:p>
    <w:p w:rsidR="008E4DBB" w:rsidRPr="00E46DBA" w:rsidRDefault="008E4DBB" w:rsidP="00E46DBA">
      <w:pPr>
        <w:tabs>
          <w:tab w:val="left" w:pos="851"/>
        </w:tabs>
        <w:spacing w:after="0" w:line="240" w:lineRule="auto"/>
        <w:ind w:firstLine="851"/>
        <w:jc w:val="both"/>
        <w:rPr>
          <w:rFonts w:ascii="Times New Roman" w:eastAsia="Times New Roman" w:hAnsi="Times New Roman" w:cs="Times New Roman"/>
          <w:color w:val="000000" w:themeColor="text1"/>
          <w:sz w:val="20"/>
          <w:szCs w:val="20"/>
          <w:lang w:val="uk-UA" w:eastAsia="ru-RU"/>
        </w:rPr>
      </w:pPr>
    </w:p>
    <w:p w:rsidR="008E4DBB" w:rsidRPr="00E46DBA" w:rsidRDefault="008E4DBB" w:rsidP="00E46DBA">
      <w:pPr>
        <w:spacing w:after="0" w:line="240" w:lineRule="auto"/>
        <w:ind w:firstLine="851"/>
        <w:jc w:val="both"/>
        <w:rPr>
          <w:rFonts w:ascii="Times New Roman" w:eastAsia="Times New Roman" w:hAnsi="Times New Roman" w:cs="Times New Roman"/>
          <w:color w:val="000000"/>
          <w:sz w:val="28"/>
          <w:szCs w:val="28"/>
          <w:lang w:val="uk-UA" w:eastAsia="ru-RU"/>
        </w:rPr>
      </w:pPr>
      <w:r w:rsidRPr="00E46DBA">
        <w:rPr>
          <w:rFonts w:ascii="Times New Roman" w:eastAsia="Times New Roman" w:hAnsi="Times New Roman" w:cs="Times New Roman"/>
          <w:color w:val="000000" w:themeColor="text1"/>
          <w:sz w:val="28"/>
          <w:szCs w:val="28"/>
          <w:lang w:val="uk-UA" w:eastAsia="ru-RU"/>
        </w:rPr>
        <w:t xml:space="preserve">Промисловість району представлена 18 промисловими підприємствами основного кола, які виробляють м’ясо свійських тварин та вироби з м’яса, хліб та хлібобулочні </w:t>
      </w:r>
      <w:r w:rsidRPr="00E46DBA">
        <w:rPr>
          <w:rFonts w:ascii="Times New Roman" w:eastAsia="Times New Roman" w:hAnsi="Times New Roman" w:cs="Times New Roman"/>
          <w:color w:val="000000"/>
          <w:sz w:val="28"/>
          <w:szCs w:val="28"/>
          <w:lang w:val="uk-UA" w:eastAsia="ru-RU"/>
        </w:rPr>
        <w:t>вироби, морожені фрукти та овочі, соки та екстракти, спирт е</w:t>
      </w:r>
      <w:r w:rsidR="00B02ACD" w:rsidRPr="00E46DBA">
        <w:rPr>
          <w:rFonts w:ascii="Times New Roman" w:eastAsia="Times New Roman" w:hAnsi="Times New Roman" w:cs="Times New Roman"/>
          <w:color w:val="000000"/>
          <w:sz w:val="28"/>
          <w:szCs w:val="28"/>
          <w:lang w:val="uk-UA" w:eastAsia="ru-RU"/>
        </w:rPr>
        <w:t>тиловий, гранульовані комбікорми</w:t>
      </w:r>
      <w:r w:rsidRPr="00E46DBA">
        <w:rPr>
          <w:rFonts w:ascii="Times New Roman" w:eastAsia="Times New Roman" w:hAnsi="Times New Roman" w:cs="Times New Roman"/>
          <w:color w:val="000000"/>
          <w:sz w:val="28"/>
          <w:szCs w:val="28"/>
          <w:lang w:val="uk-UA" w:eastAsia="ru-RU"/>
        </w:rPr>
        <w:t xml:space="preserve"> для сільськогосподарських тварин та свійської птиці, газ природній, кахель керамічний для печей та камінів, проводи та к</w:t>
      </w:r>
      <w:r w:rsidR="00B02ACD" w:rsidRPr="00E46DBA">
        <w:rPr>
          <w:rFonts w:ascii="Times New Roman" w:eastAsia="Times New Roman" w:hAnsi="Times New Roman" w:cs="Times New Roman"/>
          <w:color w:val="000000"/>
          <w:sz w:val="28"/>
          <w:szCs w:val="28"/>
          <w:lang w:val="uk-UA" w:eastAsia="ru-RU"/>
        </w:rPr>
        <w:t>абелі електричні, лісо-продукцію</w:t>
      </w:r>
      <w:r w:rsidRPr="00E46DBA">
        <w:rPr>
          <w:rFonts w:ascii="Times New Roman" w:eastAsia="Times New Roman" w:hAnsi="Times New Roman" w:cs="Times New Roman"/>
          <w:color w:val="000000"/>
          <w:sz w:val="28"/>
          <w:szCs w:val="28"/>
          <w:lang w:val="uk-UA" w:eastAsia="ru-RU"/>
        </w:rPr>
        <w:t xml:space="preserve"> та пиломатеріали,</w:t>
      </w:r>
      <w:r w:rsidR="00B02ACD" w:rsidRPr="00E46DBA">
        <w:rPr>
          <w:rFonts w:ascii="Times New Roman" w:eastAsia="Times New Roman" w:hAnsi="Times New Roman" w:cs="Times New Roman"/>
          <w:color w:val="000000"/>
          <w:sz w:val="28"/>
          <w:szCs w:val="28"/>
          <w:lang w:val="uk-UA" w:eastAsia="ru-RU"/>
        </w:rPr>
        <w:t xml:space="preserve"> вироби з дерева та металу, пару та воду гарячу. Промисловими</w:t>
      </w:r>
      <w:r w:rsidRPr="00E46DBA">
        <w:rPr>
          <w:rFonts w:ascii="Times New Roman" w:eastAsia="Times New Roman" w:hAnsi="Times New Roman" w:cs="Times New Roman"/>
          <w:color w:val="000000"/>
          <w:sz w:val="28"/>
          <w:szCs w:val="28"/>
          <w:lang w:val="uk-UA" w:eastAsia="ru-RU"/>
        </w:rPr>
        <w:t xml:space="preserve"> підприємствами за І квартал 2015 року реалізовано промислової продукції у відпускних цінах (без ПДВ та акцизу) на 54,2 </w:t>
      </w:r>
      <w:proofErr w:type="spellStart"/>
      <w:r w:rsidRPr="00E46DBA">
        <w:rPr>
          <w:rFonts w:ascii="Times New Roman" w:eastAsia="Times New Roman" w:hAnsi="Times New Roman" w:cs="Times New Roman"/>
          <w:color w:val="000000"/>
          <w:sz w:val="28"/>
          <w:szCs w:val="28"/>
          <w:lang w:val="uk-UA" w:eastAsia="ru-RU"/>
        </w:rPr>
        <w:t>млн.грн</w:t>
      </w:r>
      <w:proofErr w:type="spellEnd"/>
      <w:r w:rsidRPr="00E46DBA">
        <w:rPr>
          <w:rFonts w:ascii="Times New Roman" w:eastAsia="Times New Roman" w:hAnsi="Times New Roman" w:cs="Times New Roman"/>
          <w:color w:val="000000"/>
          <w:sz w:val="28"/>
          <w:szCs w:val="28"/>
          <w:lang w:val="uk-UA" w:eastAsia="ru-RU"/>
        </w:rPr>
        <w:t xml:space="preserve">., що на 22,2 </w:t>
      </w:r>
      <w:proofErr w:type="spellStart"/>
      <w:r w:rsidRPr="00E46DBA">
        <w:rPr>
          <w:rFonts w:ascii="Times New Roman" w:eastAsia="Times New Roman" w:hAnsi="Times New Roman" w:cs="Times New Roman"/>
          <w:color w:val="000000"/>
          <w:sz w:val="28"/>
          <w:szCs w:val="28"/>
          <w:lang w:val="uk-UA" w:eastAsia="ru-RU"/>
        </w:rPr>
        <w:t>млн.грн</w:t>
      </w:r>
      <w:proofErr w:type="spellEnd"/>
      <w:r w:rsidRPr="00E46DBA">
        <w:rPr>
          <w:rFonts w:ascii="Times New Roman" w:eastAsia="Times New Roman" w:hAnsi="Times New Roman" w:cs="Times New Roman"/>
          <w:color w:val="000000"/>
          <w:sz w:val="28"/>
          <w:szCs w:val="28"/>
          <w:lang w:val="uk-UA" w:eastAsia="ru-RU"/>
        </w:rPr>
        <w:t xml:space="preserve">., більше, як торік (32,0 </w:t>
      </w:r>
      <w:proofErr w:type="spellStart"/>
      <w:r w:rsidRPr="00E46DBA">
        <w:rPr>
          <w:rFonts w:ascii="Times New Roman" w:eastAsia="Times New Roman" w:hAnsi="Times New Roman" w:cs="Times New Roman"/>
          <w:color w:val="000000"/>
          <w:sz w:val="28"/>
          <w:szCs w:val="28"/>
          <w:lang w:val="uk-UA" w:eastAsia="ru-RU"/>
        </w:rPr>
        <w:t>млн.грн</w:t>
      </w:r>
      <w:proofErr w:type="spellEnd"/>
      <w:r w:rsidRPr="00E46DBA">
        <w:rPr>
          <w:rFonts w:ascii="Times New Roman" w:eastAsia="Times New Roman" w:hAnsi="Times New Roman" w:cs="Times New Roman"/>
          <w:color w:val="000000"/>
          <w:sz w:val="28"/>
          <w:szCs w:val="28"/>
          <w:lang w:val="uk-UA" w:eastAsia="ru-RU"/>
        </w:rPr>
        <w:t xml:space="preserve">.), або 169,3%. Обсяг реалізації промислової продукції на одну особу населення району склав </w:t>
      </w:r>
      <w:r w:rsidRPr="00E46DBA">
        <w:rPr>
          <w:rFonts w:ascii="Times New Roman" w:eastAsia="Times New Roman" w:hAnsi="Times New Roman" w:cs="Times New Roman"/>
          <w:sz w:val="28"/>
          <w:szCs w:val="28"/>
          <w:lang w:val="uk-UA" w:eastAsia="ru-RU"/>
        </w:rPr>
        <w:t xml:space="preserve">542,6 </w:t>
      </w:r>
      <w:r w:rsidRPr="00E46DBA">
        <w:rPr>
          <w:rFonts w:ascii="Times New Roman" w:eastAsia="Times New Roman" w:hAnsi="Times New Roman" w:cs="Times New Roman"/>
          <w:color w:val="000000"/>
          <w:sz w:val="28"/>
          <w:szCs w:val="28"/>
          <w:lang w:val="uk-UA" w:eastAsia="ru-RU"/>
        </w:rPr>
        <w:t>грн.</w:t>
      </w:r>
    </w:p>
    <w:p w:rsidR="00891699" w:rsidRPr="00E46DBA" w:rsidRDefault="00891699" w:rsidP="00E46DBA">
      <w:pPr>
        <w:tabs>
          <w:tab w:val="left" w:pos="720"/>
        </w:tabs>
        <w:spacing w:after="0" w:line="240" w:lineRule="auto"/>
        <w:ind w:firstLine="851"/>
        <w:jc w:val="both"/>
        <w:rPr>
          <w:rFonts w:ascii="Times New Roman" w:eastAsia="Times New Roman" w:hAnsi="Times New Roman" w:cs="Times New Roman"/>
          <w:color w:val="000000"/>
          <w:sz w:val="28"/>
          <w:szCs w:val="28"/>
          <w:lang w:val="uk-UA" w:eastAsia="ru-RU"/>
        </w:rPr>
      </w:pPr>
      <w:r w:rsidRPr="00E46DBA">
        <w:rPr>
          <w:rFonts w:ascii="Times New Roman" w:eastAsia="Times New Roman" w:hAnsi="Times New Roman" w:cs="Times New Roman"/>
          <w:color w:val="000000"/>
          <w:sz w:val="28"/>
          <w:szCs w:val="28"/>
          <w:lang w:val="uk-UA" w:eastAsia="ru-RU"/>
        </w:rPr>
        <w:t>Загальна площа сільськогосподарських угідь району становить 66,1 тис. га, з яких рілля - 44,3 тис. га, в тому числі сільськогосподарські угіддя у  сільськогосподарських підприємствах 19,7 тис. га</w:t>
      </w:r>
      <w:r w:rsidR="00B02ACD" w:rsidRPr="00E46DBA">
        <w:rPr>
          <w:rFonts w:ascii="Times New Roman" w:eastAsia="Times New Roman" w:hAnsi="Times New Roman" w:cs="Times New Roman"/>
          <w:color w:val="000000"/>
          <w:sz w:val="28"/>
          <w:szCs w:val="28"/>
          <w:lang w:val="uk-UA" w:eastAsia="ru-RU"/>
        </w:rPr>
        <w:t>,</w:t>
      </w:r>
      <w:r w:rsidRPr="00E46DBA">
        <w:rPr>
          <w:rFonts w:ascii="Times New Roman" w:eastAsia="Times New Roman" w:hAnsi="Times New Roman" w:cs="Times New Roman"/>
          <w:color w:val="000000"/>
          <w:sz w:val="28"/>
          <w:szCs w:val="28"/>
          <w:lang w:val="uk-UA" w:eastAsia="ru-RU"/>
        </w:rPr>
        <w:t xml:space="preserve"> з яких рілля - 18,9 тис. га. </w:t>
      </w:r>
      <w:r w:rsidRPr="00E46DBA">
        <w:rPr>
          <w:rFonts w:ascii="Times New Roman" w:eastAsia="Times New Roman" w:hAnsi="Times New Roman" w:cs="Times New Roman"/>
          <w:sz w:val="28"/>
          <w:szCs w:val="28"/>
          <w:lang w:val="uk-UA" w:eastAsia="ru-RU"/>
        </w:rPr>
        <w:t>Кількість земель, що знаходяться в оренді становить 18,4 тис. га, їх вартість – 319,4 млн. грн.</w:t>
      </w:r>
    </w:p>
    <w:p w:rsidR="00891699" w:rsidRPr="00E46DBA" w:rsidRDefault="00891699" w:rsidP="00E46DBA">
      <w:pPr>
        <w:tabs>
          <w:tab w:val="left" w:pos="720"/>
        </w:tabs>
        <w:spacing w:after="0" w:line="240" w:lineRule="auto"/>
        <w:ind w:firstLine="851"/>
        <w:jc w:val="both"/>
        <w:rPr>
          <w:rFonts w:ascii="Times New Roman" w:eastAsia="Times New Roman" w:hAnsi="Times New Roman" w:cs="Times New Roman"/>
          <w:color w:val="000000"/>
          <w:sz w:val="28"/>
          <w:szCs w:val="28"/>
          <w:lang w:val="uk-UA" w:eastAsia="ru-RU"/>
        </w:rPr>
      </w:pPr>
      <w:r w:rsidRPr="00E46DBA">
        <w:rPr>
          <w:rFonts w:ascii="Times New Roman" w:eastAsia="Times New Roman" w:hAnsi="Times New Roman" w:cs="Times New Roman"/>
          <w:color w:val="000000"/>
          <w:sz w:val="28"/>
          <w:szCs w:val="28"/>
          <w:lang w:val="uk-UA" w:eastAsia="ru-RU"/>
        </w:rPr>
        <w:t xml:space="preserve">Найпотужнішими працюючими підприємствами в районі є філія </w:t>
      </w:r>
      <w:proofErr w:type="spellStart"/>
      <w:r w:rsidRPr="00E46DBA">
        <w:rPr>
          <w:rFonts w:ascii="Times New Roman" w:eastAsia="Times New Roman" w:hAnsi="Times New Roman" w:cs="Times New Roman"/>
          <w:color w:val="000000"/>
          <w:sz w:val="28"/>
          <w:szCs w:val="28"/>
          <w:lang w:val="uk-UA" w:eastAsia="ru-RU"/>
        </w:rPr>
        <w:t>ПрАТ</w:t>
      </w:r>
      <w:proofErr w:type="spellEnd"/>
      <w:r w:rsidRPr="00E46DBA">
        <w:rPr>
          <w:rFonts w:ascii="Times New Roman" w:eastAsia="Times New Roman" w:hAnsi="Times New Roman" w:cs="Times New Roman"/>
          <w:color w:val="000000"/>
          <w:sz w:val="28"/>
          <w:szCs w:val="28"/>
          <w:lang w:val="uk-UA" w:eastAsia="ru-RU"/>
        </w:rPr>
        <w:t xml:space="preserve"> «</w:t>
      </w:r>
      <w:proofErr w:type="spellStart"/>
      <w:r w:rsidRPr="00E46DBA">
        <w:rPr>
          <w:rFonts w:ascii="Times New Roman" w:eastAsia="Times New Roman" w:hAnsi="Times New Roman" w:cs="Times New Roman"/>
          <w:color w:val="000000"/>
          <w:sz w:val="28"/>
          <w:szCs w:val="28"/>
          <w:lang w:val="uk-UA" w:eastAsia="ru-RU"/>
        </w:rPr>
        <w:t>Зернопродукт</w:t>
      </w:r>
      <w:proofErr w:type="spellEnd"/>
      <w:r w:rsidRPr="00E46DBA">
        <w:rPr>
          <w:rFonts w:ascii="Times New Roman" w:eastAsia="Times New Roman" w:hAnsi="Times New Roman" w:cs="Times New Roman"/>
          <w:color w:val="000000"/>
          <w:sz w:val="28"/>
          <w:szCs w:val="28"/>
          <w:lang w:val="uk-UA" w:eastAsia="ru-RU"/>
        </w:rPr>
        <w:t xml:space="preserve"> МХП» «Перспектив», </w:t>
      </w:r>
      <w:proofErr w:type="spellStart"/>
      <w:r w:rsidRPr="00E46DBA">
        <w:rPr>
          <w:rFonts w:ascii="Times New Roman" w:eastAsia="Times New Roman" w:hAnsi="Times New Roman" w:cs="Times New Roman"/>
          <w:color w:val="000000"/>
          <w:sz w:val="28"/>
          <w:szCs w:val="28"/>
          <w:lang w:val="uk-UA" w:eastAsia="ru-RU"/>
        </w:rPr>
        <w:t>ТзОВ</w:t>
      </w:r>
      <w:proofErr w:type="spellEnd"/>
      <w:r w:rsidRPr="00E46DBA">
        <w:rPr>
          <w:rFonts w:ascii="Times New Roman" w:eastAsia="Times New Roman" w:hAnsi="Times New Roman" w:cs="Times New Roman"/>
          <w:color w:val="000000"/>
          <w:sz w:val="28"/>
          <w:szCs w:val="28"/>
          <w:lang w:val="uk-UA" w:eastAsia="ru-RU"/>
        </w:rPr>
        <w:t xml:space="preserve"> компанія  «Агро-Дует», ПСП «Оскар», ПП «Степан Мельничук», ФГ «Прометей», ТОВ «Джерело», </w:t>
      </w:r>
      <w:proofErr w:type="spellStart"/>
      <w:r w:rsidRPr="00E46DBA">
        <w:rPr>
          <w:rFonts w:ascii="Times New Roman" w:eastAsia="Times New Roman" w:hAnsi="Times New Roman" w:cs="Times New Roman"/>
          <w:color w:val="000000"/>
          <w:sz w:val="28"/>
          <w:szCs w:val="28"/>
          <w:lang w:val="uk-UA" w:eastAsia="ru-RU"/>
        </w:rPr>
        <w:t>ТзОВ</w:t>
      </w:r>
      <w:proofErr w:type="spellEnd"/>
      <w:r w:rsidRPr="00E46DBA">
        <w:rPr>
          <w:rFonts w:ascii="Times New Roman" w:eastAsia="Times New Roman" w:hAnsi="Times New Roman" w:cs="Times New Roman"/>
          <w:color w:val="000000"/>
          <w:sz w:val="28"/>
          <w:szCs w:val="28"/>
          <w:lang w:val="uk-UA" w:eastAsia="ru-RU"/>
        </w:rPr>
        <w:t xml:space="preserve"> «</w:t>
      </w:r>
      <w:proofErr w:type="spellStart"/>
      <w:r w:rsidRPr="00E46DBA">
        <w:rPr>
          <w:rFonts w:ascii="Times New Roman" w:eastAsia="Times New Roman" w:hAnsi="Times New Roman" w:cs="Times New Roman"/>
          <w:color w:val="000000"/>
          <w:sz w:val="28"/>
          <w:szCs w:val="28"/>
          <w:lang w:val="uk-UA" w:eastAsia="ru-RU"/>
        </w:rPr>
        <w:t>Лендком</w:t>
      </w:r>
      <w:proofErr w:type="spellEnd"/>
      <w:r w:rsidRPr="00E46DBA">
        <w:rPr>
          <w:rFonts w:ascii="Times New Roman" w:eastAsia="Times New Roman" w:hAnsi="Times New Roman" w:cs="Times New Roman"/>
          <w:color w:val="000000"/>
          <w:sz w:val="28"/>
          <w:szCs w:val="28"/>
          <w:lang w:val="uk-UA" w:eastAsia="ru-RU"/>
        </w:rPr>
        <w:t xml:space="preserve"> ЮА» та </w:t>
      </w:r>
      <w:proofErr w:type="spellStart"/>
      <w:r w:rsidRPr="00E46DBA">
        <w:rPr>
          <w:rFonts w:ascii="Times New Roman" w:eastAsia="Times New Roman" w:hAnsi="Times New Roman" w:cs="Times New Roman"/>
          <w:color w:val="000000"/>
          <w:sz w:val="28"/>
          <w:szCs w:val="28"/>
          <w:lang w:val="uk-UA" w:eastAsia="ru-RU"/>
        </w:rPr>
        <w:t>ТОВ«Агрокультура</w:t>
      </w:r>
      <w:proofErr w:type="spellEnd"/>
      <w:r w:rsidRPr="00E46DBA">
        <w:rPr>
          <w:rFonts w:ascii="Times New Roman" w:eastAsia="Times New Roman" w:hAnsi="Times New Roman" w:cs="Times New Roman"/>
          <w:color w:val="000000"/>
          <w:sz w:val="28"/>
          <w:szCs w:val="28"/>
          <w:lang w:val="uk-UA" w:eastAsia="ru-RU"/>
        </w:rPr>
        <w:t xml:space="preserve"> Івано-Франківськ».</w:t>
      </w:r>
    </w:p>
    <w:p w:rsidR="00891699" w:rsidRPr="00E46DBA" w:rsidRDefault="00891699" w:rsidP="00E46DBA">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Згідно прогнозованої структури посіву на 2015 рік, прогнозовані  площі посіву сільськогосподарських культур в районі складають 41609га, з них в </w:t>
      </w:r>
      <w:proofErr w:type="spellStart"/>
      <w:r w:rsidRPr="00E46DBA">
        <w:rPr>
          <w:rFonts w:ascii="Times New Roman" w:eastAsia="Times New Roman" w:hAnsi="Times New Roman" w:cs="Times New Roman"/>
          <w:sz w:val="28"/>
          <w:szCs w:val="28"/>
          <w:lang w:val="uk-UA" w:eastAsia="ru-RU"/>
        </w:rPr>
        <w:t>агроформуваннях</w:t>
      </w:r>
      <w:proofErr w:type="spellEnd"/>
      <w:r w:rsidRPr="00E46DBA">
        <w:rPr>
          <w:rFonts w:ascii="Times New Roman" w:eastAsia="Times New Roman" w:hAnsi="Times New Roman" w:cs="Times New Roman"/>
          <w:sz w:val="28"/>
          <w:szCs w:val="28"/>
          <w:lang w:val="uk-UA" w:eastAsia="ru-RU"/>
        </w:rPr>
        <w:t xml:space="preserve"> 15942га.</w:t>
      </w:r>
    </w:p>
    <w:p w:rsidR="00891699" w:rsidRPr="00E46DBA" w:rsidRDefault="00891699" w:rsidP="00E46DBA">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П</w:t>
      </w:r>
      <w:proofErr w:type="spellStart"/>
      <w:r w:rsidRPr="00E46DBA">
        <w:rPr>
          <w:rFonts w:ascii="Times New Roman" w:eastAsia="Times New Roman" w:hAnsi="Times New Roman" w:cs="Times New Roman"/>
          <w:sz w:val="28"/>
          <w:szCs w:val="28"/>
          <w:lang w:eastAsia="ru-RU"/>
        </w:rPr>
        <w:t>ід</w:t>
      </w:r>
      <w:proofErr w:type="spellEnd"/>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посівами</w:t>
      </w:r>
      <w:proofErr w:type="spellEnd"/>
      <w:r w:rsidRPr="00E46DBA">
        <w:rPr>
          <w:rFonts w:ascii="Times New Roman" w:eastAsia="Times New Roman" w:hAnsi="Times New Roman" w:cs="Times New Roman"/>
          <w:sz w:val="28"/>
          <w:szCs w:val="28"/>
          <w:lang w:val="uk-UA" w:eastAsia="ru-RU"/>
        </w:rPr>
        <w:t xml:space="preserve"> озимих </w:t>
      </w:r>
      <w:r w:rsidR="0099029A" w:rsidRPr="00E46DBA">
        <w:rPr>
          <w:rFonts w:ascii="Times New Roman" w:eastAsia="Times New Roman" w:hAnsi="Times New Roman" w:cs="Times New Roman"/>
          <w:sz w:val="28"/>
          <w:szCs w:val="28"/>
          <w:lang w:eastAsia="ru-RU"/>
        </w:rPr>
        <w:t>с</w:t>
      </w:r>
      <w:proofErr w:type="spellStart"/>
      <w:r w:rsidR="0099029A" w:rsidRPr="00E46DBA">
        <w:rPr>
          <w:rFonts w:ascii="Times New Roman" w:eastAsia="Times New Roman" w:hAnsi="Times New Roman" w:cs="Times New Roman"/>
          <w:sz w:val="28"/>
          <w:szCs w:val="28"/>
          <w:lang w:val="uk-UA" w:eastAsia="ru-RU"/>
        </w:rPr>
        <w:t>ільськогосподарських</w:t>
      </w:r>
      <w:proofErr w:type="spellEnd"/>
      <w:r w:rsidRPr="00E46DBA">
        <w:rPr>
          <w:rFonts w:ascii="Times New Roman" w:eastAsia="Times New Roman" w:hAnsi="Times New Roman" w:cs="Times New Roman"/>
          <w:sz w:val="28"/>
          <w:szCs w:val="28"/>
          <w:lang w:eastAsia="ru-RU"/>
        </w:rPr>
        <w:t xml:space="preserve"> культур урожаю 2015 року </w:t>
      </w:r>
      <w:proofErr w:type="spellStart"/>
      <w:r w:rsidRPr="00E46DBA">
        <w:rPr>
          <w:rFonts w:ascii="Times New Roman" w:eastAsia="Times New Roman" w:hAnsi="Times New Roman" w:cs="Times New Roman"/>
          <w:sz w:val="28"/>
          <w:szCs w:val="28"/>
          <w:lang w:eastAsia="ru-RU"/>
        </w:rPr>
        <w:t>зайнято</w:t>
      </w:r>
      <w:proofErr w:type="spellEnd"/>
      <w:r w:rsidRPr="00E46DBA">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9852 га"/>
        </w:smartTagPr>
        <w:r w:rsidRPr="00E46DBA">
          <w:rPr>
            <w:rFonts w:ascii="Times New Roman" w:eastAsia="Times New Roman" w:hAnsi="Times New Roman" w:cs="Times New Roman"/>
            <w:sz w:val="28"/>
            <w:szCs w:val="28"/>
            <w:lang w:val="uk-UA" w:eastAsia="ru-RU"/>
          </w:rPr>
          <w:t>9852</w:t>
        </w:r>
        <w:r w:rsidRPr="00E46DBA">
          <w:rPr>
            <w:rFonts w:ascii="Times New Roman" w:eastAsia="Times New Roman" w:hAnsi="Times New Roman" w:cs="Times New Roman"/>
            <w:sz w:val="28"/>
            <w:szCs w:val="28"/>
            <w:lang w:eastAsia="ru-RU"/>
          </w:rPr>
          <w:t xml:space="preserve"> га</w:t>
        </w:r>
      </w:smartTag>
      <w:r w:rsidRPr="00E46DBA">
        <w:rPr>
          <w:rFonts w:ascii="Times New Roman" w:eastAsia="Times New Roman" w:hAnsi="Times New Roman" w:cs="Times New Roman"/>
          <w:sz w:val="28"/>
          <w:szCs w:val="28"/>
          <w:lang w:eastAsia="ru-RU"/>
        </w:rPr>
        <w:t xml:space="preserve">, а </w:t>
      </w:r>
      <w:proofErr w:type="spellStart"/>
      <w:r w:rsidRPr="00E46DBA">
        <w:rPr>
          <w:rFonts w:ascii="Times New Roman" w:eastAsia="Times New Roman" w:hAnsi="Times New Roman" w:cs="Times New Roman"/>
          <w:sz w:val="28"/>
          <w:szCs w:val="28"/>
          <w:lang w:eastAsia="ru-RU"/>
        </w:rPr>
        <w:t>саме</w:t>
      </w:r>
      <w:proofErr w:type="spellEnd"/>
      <w:r w:rsidRPr="00E46DBA">
        <w:rPr>
          <w:rFonts w:ascii="Times New Roman" w:eastAsia="Times New Roman" w:hAnsi="Times New Roman" w:cs="Times New Roman"/>
          <w:sz w:val="28"/>
          <w:szCs w:val="28"/>
          <w:lang w:eastAsia="ru-RU"/>
        </w:rPr>
        <w:t>:</w:t>
      </w:r>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eastAsia="ru-RU"/>
        </w:rPr>
        <w:t>озимі</w:t>
      </w:r>
      <w:proofErr w:type="spellEnd"/>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зернові</w:t>
      </w:r>
      <w:proofErr w:type="spellEnd"/>
      <w:r w:rsidRPr="00E46DBA">
        <w:rPr>
          <w:rFonts w:ascii="Times New Roman" w:eastAsia="Times New Roman" w:hAnsi="Times New Roman" w:cs="Times New Roman"/>
          <w:sz w:val="28"/>
          <w:szCs w:val="28"/>
          <w:lang w:eastAsia="ru-RU"/>
        </w:rPr>
        <w:t xml:space="preserve"> – 6769</w:t>
      </w:r>
      <w:r w:rsidRPr="00E46DBA">
        <w:rPr>
          <w:rFonts w:ascii="Times New Roman" w:eastAsia="Times New Roman" w:hAnsi="Times New Roman" w:cs="Times New Roman"/>
          <w:sz w:val="28"/>
          <w:szCs w:val="28"/>
          <w:lang w:val="uk-UA" w:eastAsia="ru-RU"/>
        </w:rPr>
        <w:t xml:space="preserve"> </w:t>
      </w:r>
      <w:r w:rsidRPr="00E46DBA">
        <w:rPr>
          <w:rFonts w:ascii="Times New Roman" w:eastAsia="Times New Roman" w:hAnsi="Times New Roman" w:cs="Times New Roman"/>
          <w:sz w:val="28"/>
          <w:szCs w:val="28"/>
          <w:lang w:eastAsia="ru-RU"/>
        </w:rPr>
        <w:t>га</w:t>
      </w:r>
      <w:r w:rsidR="00B02ACD" w:rsidRPr="00E46DBA">
        <w:rPr>
          <w:rFonts w:ascii="Times New Roman" w:eastAsia="Times New Roman" w:hAnsi="Times New Roman" w:cs="Times New Roman"/>
          <w:sz w:val="28"/>
          <w:szCs w:val="28"/>
          <w:lang w:val="uk-UA" w:eastAsia="ru-RU"/>
        </w:rPr>
        <w:t>,</w:t>
      </w:r>
      <w:r w:rsidRPr="00E46DBA">
        <w:rPr>
          <w:rFonts w:ascii="Times New Roman" w:eastAsia="Times New Roman" w:hAnsi="Times New Roman" w:cs="Times New Roman"/>
          <w:sz w:val="28"/>
          <w:szCs w:val="28"/>
          <w:lang w:val="uk-UA" w:eastAsia="ru-RU"/>
        </w:rPr>
        <w:t xml:space="preserve"> </w:t>
      </w:r>
      <w:r w:rsidRPr="00E46DBA">
        <w:rPr>
          <w:rFonts w:ascii="Times New Roman" w:eastAsia="Times New Roman" w:hAnsi="Times New Roman" w:cs="Times New Roman"/>
          <w:sz w:val="28"/>
          <w:szCs w:val="28"/>
          <w:lang w:eastAsia="ru-RU"/>
        </w:rPr>
        <w:t xml:space="preserve">з </w:t>
      </w:r>
      <w:proofErr w:type="spellStart"/>
      <w:r w:rsidRPr="00E46DBA">
        <w:rPr>
          <w:rFonts w:ascii="Times New Roman" w:eastAsia="Times New Roman" w:hAnsi="Times New Roman" w:cs="Times New Roman"/>
          <w:sz w:val="28"/>
          <w:szCs w:val="28"/>
          <w:lang w:eastAsia="ru-RU"/>
        </w:rPr>
        <w:t>яких</w:t>
      </w:r>
      <w:proofErr w:type="spellEnd"/>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озима</w:t>
      </w:r>
      <w:proofErr w:type="spellEnd"/>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пшениця</w:t>
      </w:r>
      <w:proofErr w:type="spellEnd"/>
      <w:r w:rsidRPr="00E46DBA">
        <w:rPr>
          <w:rFonts w:ascii="Times New Roman" w:eastAsia="Times New Roman" w:hAnsi="Times New Roman" w:cs="Times New Roman"/>
          <w:sz w:val="28"/>
          <w:szCs w:val="28"/>
          <w:lang w:eastAsia="ru-RU"/>
        </w:rPr>
        <w:t xml:space="preserve"> - 5910 </w:t>
      </w:r>
      <w:r w:rsidRPr="00E46DBA">
        <w:rPr>
          <w:rFonts w:ascii="Times New Roman" w:eastAsia="Times New Roman" w:hAnsi="Times New Roman" w:cs="Times New Roman"/>
          <w:sz w:val="28"/>
          <w:szCs w:val="28"/>
          <w:lang w:eastAsia="ru-RU"/>
        </w:rPr>
        <w:lastRenderedPageBreak/>
        <w:t>га</w:t>
      </w:r>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eastAsia="ru-RU"/>
        </w:rPr>
        <w:t>озиме</w:t>
      </w:r>
      <w:proofErr w:type="spellEnd"/>
      <w:r w:rsidRPr="00E46DBA">
        <w:rPr>
          <w:rFonts w:ascii="Times New Roman" w:eastAsia="Times New Roman" w:hAnsi="Times New Roman" w:cs="Times New Roman"/>
          <w:sz w:val="28"/>
          <w:szCs w:val="28"/>
          <w:lang w:eastAsia="ru-RU"/>
        </w:rPr>
        <w:t xml:space="preserve">  жито - </w:t>
      </w:r>
      <w:smartTag w:uri="urn:schemas-microsoft-com:office:smarttags" w:element="metricconverter">
        <w:smartTagPr>
          <w:attr w:name="ProductID" w:val="618 га"/>
        </w:smartTagPr>
        <w:r w:rsidRPr="00E46DBA">
          <w:rPr>
            <w:rFonts w:ascii="Times New Roman" w:eastAsia="Times New Roman" w:hAnsi="Times New Roman" w:cs="Times New Roman"/>
            <w:sz w:val="28"/>
            <w:szCs w:val="28"/>
            <w:lang w:eastAsia="ru-RU"/>
          </w:rPr>
          <w:t>618 га</w:t>
        </w:r>
      </w:smartTag>
      <w:r w:rsidRPr="00E46DBA">
        <w:rPr>
          <w:rFonts w:ascii="Times New Roman" w:eastAsia="Times New Roman" w:hAnsi="Times New Roman" w:cs="Times New Roman"/>
          <w:sz w:val="28"/>
          <w:szCs w:val="28"/>
          <w:lang w:eastAsia="ru-RU"/>
        </w:rPr>
        <w:t>,</w:t>
      </w:r>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eastAsia="ru-RU"/>
        </w:rPr>
        <w:t>озимий</w:t>
      </w:r>
      <w:proofErr w:type="spellEnd"/>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ячмінь</w:t>
      </w:r>
      <w:proofErr w:type="spellEnd"/>
      <w:r w:rsidRPr="00E46DBA">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241 га"/>
        </w:smartTagPr>
        <w:r w:rsidRPr="00E46DBA">
          <w:rPr>
            <w:rFonts w:ascii="Times New Roman" w:eastAsia="Times New Roman" w:hAnsi="Times New Roman" w:cs="Times New Roman"/>
            <w:sz w:val="28"/>
            <w:szCs w:val="28"/>
            <w:lang w:eastAsia="ru-RU"/>
          </w:rPr>
          <w:t>241 га</w:t>
        </w:r>
      </w:smartTag>
      <w:r w:rsidRPr="00E46DBA">
        <w:rPr>
          <w:rFonts w:ascii="Times New Roman" w:eastAsia="Times New Roman" w:hAnsi="Times New Roman" w:cs="Times New Roman"/>
          <w:sz w:val="28"/>
          <w:szCs w:val="28"/>
          <w:lang w:eastAsia="ru-RU"/>
        </w:rPr>
        <w:t>,</w:t>
      </w:r>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eastAsia="ru-RU"/>
        </w:rPr>
        <w:t>крім</w:t>
      </w:r>
      <w:proofErr w:type="spellEnd"/>
      <w:r w:rsidRPr="00E46DBA">
        <w:rPr>
          <w:rFonts w:ascii="Times New Roman" w:eastAsia="Times New Roman" w:hAnsi="Times New Roman" w:cs="Times New Roman"/>
          <w:sz w:val="28"/>
          <w:szCs w:val="28"/>
          <w:lang w:eastAsia="ru-RU"/>
        </w:rPr>
        <w:t xml:space="preserve"> того</w:t>
      </w:r>
      <w:r w:rsidR="00B02ACD" w:rsidRPr="00E46DBA">
        <w:rPr>
          <w:rFonts w:ascii="Times New Roman" w:eastAsia="Times New Roman" w:hAnsi="Times New Roman" w:cs="Times New Roman"/>
          <w:sz w:val="28"/>
          <w:szCs w:val="28"/>
          <w:lang w:val="uk-UA" w:eastAsia="ru-RU"/>
        </w:rPr>
        <w:t>,</w:t>
      </w:r>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озимий</w:t>
      </w:r>
      <w:proofErr w:type="spellEnd"/>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ріпак</w:t>
      </w:r>
      <w:proofErr w:type="spellEnd"/>
      <w:r w:rsidRPr="00E46DBA">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3083 га"/>
        </w:smartTagPr>
        <w:r w:rsidRPr="00E46DBA">
          <w:rPr>
            <w:rFonts w:ascii="Times New Roman" w:eastAsia="Times New Roman" w:hAnsi="Times New Roman" w:cs="Times New Roman"/>
            <w:sz w:val="28"/>
            <w:szCs w:val="28"/>
            <w:lang w:eastAsia="ru-RU"/>
          </w:rPr>
          <w:t>3083 га</w:t>
        </w:r>
      </w:smartTag>
      <w:r w:rsidRPr="00E46DBA">
        <w:rPr>
          <w:rFonts w:ascii="Times New Roman" w:eastAsia="Times New Roman" w:hAnsi="Times New Roman" w:cs="Times New Roman"/>
          <w:sz w:val="24"/>
          <w:szCs w:val="24"/>
          <w:lang w:eastAsia="ru-RU"/>
        </w:rPr>
        <w:t xml:space="preserve">. </w:t>
      </w:r>
    </w:p>
    <w:p w:rsidR="00891699" w:rsidRPr="00E46DBA" w:rsidRDefault="00891699" w:rsidP="00E46DBA">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Слід відмітити, що у ряді сільгосппідприємств загинули посіви озимих культур, а саме: ПП «Степан Мельничук»</w:t>
      </w:r>
      <w:r w:rsidR="00B02ACD" w:rsidRPr="00E46DBA">
        <w:rPr>
          <w:rFonts w:ascii="Times New Roman" w:eastAsia="Times New Roman" w:hAnsi="Times New Roman" w:cs="Times New Roman"/>
          <w:sz w:val="28"/>
          <w:szCs w:val="28"/>
          <w:lang w:val="uk-UA" w:eastAsia="ru-RU"/>
        </w:rPr>
        <w:t>:</w:t>
      </w:r>
      <w:r w:rsidRPr="00E46DBA">
        <w:rPr>
          <w:rFonts w:ascii="Times New Roman" w:eastAsia="Times New Roman" w:hAnsi="Times New Roman" w:cs="Times New Roman"/>
          <w:sz w:val="28"/>
          <w:szCs w:val="28"/>
          <w:lang w:val="uk-UA" w:eastAsia="ru-RU"/>
        </w:rPr>
        <w:t xml:space="preserve"> озима пшениця - 20 га, озиме жито - 5 га, озимий ячмінь - 10 га, ози</w:t>
      </w:r>
      <w:r w:rsidR="00B02ACD" w:rsidRPr="00E46DBA">
        <w:rPr>
          <w:rFonts w:ascii="Times New Roman" w:eastAsia="Times New Roman" w:hAnsi="Times New Roman" w:cs="Times New Roman"/>
          <w:sz w:val="28"/>
          <w:szCs w:val="28"/>
          <w:lang w:val="uk-UA" w:eastAsia="ru-RU"/>
        </w:rPr>
        <w:t>мий ріпак - 20 га, ПСП «Оскар»: озимий</w:t>
      </w:r>
      <w:r w:rsidRPr="00E46DBA">
        <w:rPr>
          <w:rFonts w:ascii="Times New Roman" w:eastAsia="Times New Roman" w:hAnsi="Times New Roman" w:cs="Times New Roman"/>
          <w:sz w:val="28"/>
          <w:szCs w:val="28"/>
          <w:lang w:val="uk-UA" w:eastAsia="ru-RU"/>
        </w:rPr>
        <w:t xml:space="preserve"> ріпак - 107,21 га, ФГ «Прометей» - озимий ріпак - 20 га.</w:t>
      </w:r>
    </w:p>
    <w:p w:rsidR="00891699" w:rsidRPr="00E46DBA" w:rsidRDefault="00891699" w:rsidP="00E46DBA">
      <w:pPr>
        <w:spacing w:after="0" w:line="240" w:lineRule="auto"/>
        <w:ind w:firstLine="851"/>
        <w:jc w:val="both"/>
        <w:rPr>
          <w:rFonts w:ascii="Times New Roman" w:eastAsia="Times New Roman" w:hAnsi="Times New Roman" w:cs="Times New Roman"/>
          <w:sz w:val="28"/>
          <w:szCs w:val="28"/>
          <w:lang w:val="uk-UA" w:eastAsia="ru-RU"/>
        </w:rPr>
      </w:pPr>
      <w:proofErr w:type="spellStart"/>
      <w:proofErr w:type="gramStart"/>
      <w:r w:rsidRPr="00E46DBA">
        <w:rPr>
          <w:rFonts w:ascii="Times New Roman" w:eastAsia="Times New Roman" w:hAnsi="Times New Roman" w:cs="Times New Roman"/>
          <w:sz w:val="28"/>
          <w:szCs w:val="28"/>
          <w:lang w:eastAsia="ru-RU"/>
        </w:rPr>
        <w:t>Пос</w:t>
      </w:r>
      <w:proofErr w:type="gramEnd"/>
      <w:r w:rsidRPr="00E46DBA">
        <w:rPr>
          <w:rFonts w:ascii="Times New Roman" w:eastAsia="Times New Roman" w:hAnsi="Times New Roman" w:cs="Times New Roman"/>
          <w:sz w:val="28"/>
          <w:szCs w:val="28"/>
          <w:lang w:eastAsia="ru-RU"/>
        </w:rPr>
        <w:t>і</w:t>
      </w:r>
      <w:proofErr w:type="spellEnd"/>
      <w:r w:rsidRPr="00E46DBA">
        <w:rPr>
          <w:rFonts w:ascii="Times New Roman" w:eastAsia="Times New Roman" w:hAnsi="Times New Roman" w:cs="Times New Roman"/>
          <w:sz w:val="28"/>
          <w:szCs w:val="28"/>
          <w:lang w:val="uk-UA" w:eastAsia="ru-RU"/>
        </w:rPr>
        <w:t>ви</w:t>
      </w:r>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ярих</w:t>
      </w:r>
      <w:proofErr w:type="spellEnd"/>
      <w:r w:rsidRPr="00E46DBA">
        <w:rPr>
          <w:rFonts w:ascii="Times New Roman" w:eastAsia="Times New Roman" w:hAnsi="Times New Roman" w:cs="Times New Roman"/>
          <w:sz w:val="28"/>
          <w:szCs w:val="28"/>
          <w:lang w:eastAsia="ru-RU"/>
        </w:rPr>
        <w:t xml:space="preserve"> культур в 201</w:t>
      </w:r>
      <w:r w:rsidRPr="00E46DBA">
        <w:rPr>
          <w:rFonts w:ascii="Times New Roman" w:eastAsia="Times New Roman" w:hAnsi="Times New Roman" w:cs="Times New Roman"/>
          <w:sz w:val="28"/>
          <w:szCs w:val="28"/>
          <w:lang w:val="uk-UA" w:eastAsia="ru-RU"/>
        </w:rPr>
        <w:t>5</w:t>
      </w:r>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році</w:t>
      </w:r>
      <w:proofErr w:type="spellEnd"/>
      <w:r w:rsidRPr="00E46DBA">
        <w:rPr>
          <w:rFonts w:ascii="Times New Roman" w:eastAsia="Times New Roman" w:hAnsi="Times New Roman" w:cs="Times New Roman"/>
          <w:sz w:val="28"/>
          <w:szCs w:val="28"/>
          <w:lang w:eastAsia="ru-RU"/>
        </w:rPr>
        <w:t xml:space="preserve"> </w:t>
      </w:r>
      <w:r w:rsidRPr="00E46DBA">
        <w:rPr>
          <w:rFonts w:ascii="Times New Roman" w:eastAsia="Times New Roman" w:hAnsi="Times New Roman" w:cs="Times New Roman"/>
          <w:sz w:val="28"/>
          <w:szCs w:val="28"/>
          <w:lang w:val="uk-UA" w:eastAsia="ru-RU"/>
        </w:rPr>
        <w:t xml:space="preserve">буде розміщено на </w:t>
      </w:r>
      <w:proofErr w:type="spellStart"/>
      <w:r w:rsidRPr="00E46DBA">
        <w:rPr>
          <w:rFonts w:ascii="Times New Roman" w:eastAsia="Times New Roman" w:hAnsi="Times New Roman" w:cs="Times New Roman"/>
          <w:sz w:val="28"/>
          <w:szCs w:val="28"/>
          <w:lang w:eastAsia="ru-RU"/>
        </w:rPr>
        <w:t>площі</w:t>
      </w:r>
      <w:proofErr w:type="spellEnd"/>
      <w:r w:rsidRPr="00E46DBA">
        <w:rPr>
          <w:rFonts w:ascii="Times New Roman" w:eastAsia="Times New Roman" w:hAnsi="Times New Roman" w:cs="Times New Roman"/>
          <w:sz w:val="28"/>
          <w:szCs w:val="28"/>
          <w:lang w:val="uk-UA" w:eastAsia="ru-RU"/>
        </w:rPr>
        <w:t xml:space="preserve"> - 27401</w:t>
      </w:r>
      <w:r w:rsidRPr="00E46DBA">
        <w:rPr>
          <w:rFonts w:ascii="Times New Roman" w:eastAsia="Times New Roman" w:hAnsi="Times New Roman" w:cs="Times New Roman"/>
          <w:sz w:val="28"/>
          <w:szCs w:val="28"/>
          <w:lang w:eastAsia="ru-RU"/>
        </w:rPr>
        <w:t xml:space="preserve">га, з них у </w:t>
      </w:r>
      <w:proofErr w:type="spellStart"/>
      <w:r w:rsidRPr="00E46DBA">
        <w:rPr>
          <w:rFonts w:ascii="Times New Roman" w:eastAsia="Times New Roman" w:hAnsi="Times New Roman" w:cs="Times New Roman"/>
          <w:sz w:val="28"/>
          <w:szCs w:val="28"/>
          <w:lang w:eastAsia="ru-RU"/>
        </w:rPr>
        <w:t>сільгосппідприємствах</w:t>
      </w:r>
      <w:proofErr w:type="spellEnd"/>
      <w:r w:rsidRPr="00E46DBA">
        <w:rPr>
          <w:rFonts w:ascii="Times New Roman" w:eastAsia="Times New Roman" w:hAnsi="Times New Roman" w:cs="Times New Roman"/>
          <w:sz w:val="28"/>
          <w:szCs w:val="28"/>
          <w:lang w:eastAsia="ru-RU"/>
        </w:rPr>
        <w:t xml:space="preserve"> </w:t>
      </w:r>
      <w:r w:rsidRPr="00E46DBA">
        <w:rPr>
          <w:rFonts w:ascii="Times New Roman" w:eastAsia="Times New Roman" w:hAnsi="Times New Roman" w:cs="Times New Roman"/>
          <w:sz w:val="28"/>
          <w:szCs w:val="28"/>
          <w:lang w:val="uk-UA" w:eastAsia="ru-RU"/>
        </w:rPr>
        <w:t>- 7548</w:t>
      </w:r>
      <w:r w:rsidRPr="00E46DBA">
        <w:rPr>
          <w:rFonts w:ascii="Times New Roman" w:eastAsia="Times New Roman" w:hAnsi="Times New Roman" w:cs="Times New Roman"/>
          <w:sz w:val="28"/>
          <w:szCs w:val="28"/>
          <w:lang w:eastAsia="ru-RU"/>
        </w:rPr>
        <w:t xml:space="preserve">га. В </w:t>
      </w:r>
      <w:proofErr w:type="spellStart"/>
      <w:r w:rsidRPr="00E46DBA">
        <w:rPr>
          <w:rFonts w:ascii="Times New Roman" w:eastAsia="Times New Roman" w:hAnsi="Times New Roman" w:cs="Times New Roman"/>
          <w:sz w:val="28"/>
          <w:szCs w:val="28"/>
          <w:lang w:eastAsia="ru-RU"/>
        </w:rPr>
        <w:t>структурі</w:t>
      </w:r>
      <w:proofErr w:type="spellEnd"/>
      <w:r w:rsidRPr="00E46DBA">
        <w:rPr>
          <w:rFonts w:ascii="Times New Roman" w:eastAsia="Times New Roman" w:hAnsi="Times New Roman" w:cs="Times New Roman"/>
          <w:sz w:val="28"/>
          <w:szCs w:val="28"/>
          <w:lang w:eastAsia="ru-RU"/>
        </w:rPr>
        <w:t xml:space="preserve"> </w:t>
      </w:r>
      <w:proofErr w:type="spellStart"/>
      <w:proofErr w:type="gramStart"/>
      <w:r w:rsidRPr="00E46DBA">
        <w:rPr>
          <w:rFonts w:ascii="Times New Roman" w:eastAsia="Times New Roman" w:hAnsi="Times New Roman" w:cs="Times New Roman"/>
          <w:sz w:val="28"/>
          <w:szCs w:val="28"/>
          <w:lang w:eastAsia="ru-RU"/>
        </w:rPr>
        <w:t>пос</w:t>
      </w:r>
      <w:proofErr w:type="gramEnd"/>
      <w:r w:rsidRPr="00E46DBA">
        <w:rPr>
          <w:rFonts w:ascii="Times New Roman" w:eastAsia="Times New Roman" w:hAnsi="Times New Roman" w:cs="Times New Roman"/>
          <w:sz w:val="28"/>
          <w:szCs w:val="28"/>
          <w:lang w:eastAsia="ru-RU"/>
        </w:rPr>
        <w:t>іву</w:t>
      </w:r>
      <w:proofErr w:type="spellEnd"/>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ярих</w:t>
      </w:r>
      <w:proofErr w:type="spellEnd"/>
      <w:r w:rsidRPr="00E46DBA">
        <w:rPr>
          <w:rFonts w:ascii="Times New Roman" w:eastAsia="Times New Roman" w:hAnsi="Times New Roman" w:cs="Times New Roman"/>
          <w:sz w:val="28"/>
          <w:szCs w:val="28"/>
          <w:lang w:eastAsia="ru-RU"/>
        </w:rPr>
        <w:t xml:space="preserve"> культур:</w:t>
      </w:r>
    </w:p>
    <w:p w:rsidR="00891699" w:rsidRPr="00E46DBA" w:rsidRDefault="00891699"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зернові і зернобобові культури: прогноз - 10795га (25,9% в структурі посівних площ 2015 року), з них в сільгосппідприємствах - 2617га  (16,4%), Станом на 05.05.2015р. фактично посіяно ярих зернових і зернобобових на площі - 7266га (67,3% до прогнозу) з яких: яра пшениця - 572га, (100,5%), ярий ячмінь - 1937га (104,3%), овес посіяно на площі 644га(100,0% до прогнозу), кукурудзи на зерно посіяно 3850га (66,7% до прогнозу).</w:t>
      </w:r>
    </w:p>
    <w:p w:rsidR="00891699" w:rsidRPr="00E46DBA" w:rsidRDefault="00891699"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 технічні культури: прогноз – 7254га (17,4% в структурі посівних площ 2015 року), а саме: соняшник посіяно на площі 1420га (94,7% до прогнозу), найбільше його посіяли у філії </w:t>
      </w:r>
      <w:proofErr w:type="spellStart"/>
      <w:r w:rsidRPr="00E46DBA">
        <w:rPr>
          <w:rFonts w:ascii="Times New Roman" w:eastAsia="Times New Roman" w:hAnsi="Times New Roman" w:cs="Times New Roman"/>
          <w:sz w:val="28"/>
          <w:szCs w:val="28"/>
          <w:lang w:val="uk-UA" w:eastAsia="ru-RU"/>
        </w:rPr>
        <w:t>ПрАТ</w:t>
      </w:r>
      <w:proofErr w:type="spellEnd"/>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val="uk-UA" w:eastAsia="ru-RU"/>
        </w:rPr>
        <w:t>зернопродукт</w:t>
      </w:r>
      <w:proofErr w:type="spellEnd"/>
      <w:r w:rsidRPr="00E46DBA">
        <w:rPr>
          <w:rFonts w:ascii="Times New Roman" w:eastAsia="Times New Roman" w:hAnsi="Times New Roman" w:cs="Times New Roman"/>
          <w:sz w:val="28"/>
          <w:szCs w:val="28"/>
          <w:lang w:val="uk-UA" w:eastAsia="ru-RU"/>
        </w:rPr>
        <w:t xml:space="preserve"> МХП «Перспектив» - </w:t>
      </w:r>
      <w:smartTag w:uri="urn:schemas-microsoft-com:office:smarttags" w:element="metricconverter">
        <w:smartTagPr>
          <w:attr w:name="ProductID" w:val="700 га"/>
        </w:smartTagPr>
        <w:r w:rsidRPr="00E46DBA">
          <w:rPr>
            <w:rFonts w:ascii="Times New Roman" w:eastAsia="Times New Roman" w:hAnsi="Times New Roman" w:cs="Times New Roman"/>
            <w:sz w:val="28"/>
            <w:szCs w:val="28"/>
            <w:lang w:val="uk-UA" w:eastAsia="ru-RU"/>
          </w:rPr>
          <w:t>700 га</w:t>
        </w:r>
      </w:smartTag>
      <w:r w:rsidRPr="00E46DBA">
        <w:rPr>
          <w:rFonts w:ascii="Times New Roman" w:eastAsia="Times New Roman" w:hAnsi="Times New Roman" w:cs="Times New Roman"/>
          <w:sz w:val="28"/>
          <w:szCs w:val="28"/>
          <w:lang w:val="uk-UA" w:eastAsia="ru-RU"/>
        </w:rPr>
        <w:t xml:space="preserve"> та ПСП «Оскар» - 700га.</w:t>
      </w:r>
      <w:r w:rsidR="00B02ACD" w:rsidRPr="00E46DBA">
        <w:rPr>
          <w:rFonts w:ascii="Times New Roman" w:eastAsia="Times New Roman" w:hAnsi="Times New Roman" w:cs="Times New Roman"/>
          <w:sz w:val="28"/>
          <w:szCs w:val="28"/>
          <w:lang w:val="uk-UA" w:eastAsia="ru-RU"/>
        </w:rPr>
        <w:t xml:space="preserve"> </w:t>
      </w:r>
      <w:r w:rsidRPr="00E46DBA">
        <w:rPr>
          <w:rFonts w:ascii="Times New Roman" w:eastAsia="Times New Roman" w:hAnsi="Times New Roman" w:cs="Times New Roman"/>
          <w:sz w:val="28"/>
          <w:szCs w:val="28"/>
          <w:lang w:val="uk-UA" w:eastAsia="ru-RU"/>
        </w:rPr>
        <w:t>Соя посіяна на площі - 1364га (52,8%). П</w:t>
      </w:r>
      <w:proofErr w:type="spellStart"/>
      <w:r w:rsidRPr="00E46DBA">
        <w:rPr>
          <w:rFonts w:ascii="Times New Roman" w:eastAsia="Times New Roman" w:hAnsi="Times New Roman" w:cs="Times New Roman"/>
          <w:sz w:val="28"/>
          <w:szCs w:val="28"/>
          <w:lang w:eastAsia="ru-RU"/>
        </w:rPr>
        <w:t>осів</w:t>
      </w:r>
      <w:proofErr w:type="spellEnd"/>
      <w:r w:rsidRPr="00E46DBA">
        <w:rPr>
          <w:rFonts w:ascii="Times New Roman" w:eastAsia="Times New Roman" w:hAnsi="Times New Roman" w:cs="Times New Roman"/>
          <w:sz w:val="28"/>
          <w:szCs w:val="28"/>
          <w:lang w:val="uk-UA" w:eastAsia="ru-RU"/>
        </w:rPr>
        <w:t>и</w:t>
      </w:r>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цукрових</w:t>
      </w:r>
      <w:proofErr w:type="spellEnd"/>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буряків</w:t>
      </w:r>
      <w:proofErr w:type="spellEnd"/>
      <w:r w:rsidRPr="00E46DBA">
        <w:rPr>
          <w:rFonts w:ascii="Times New Roman" w:eastAsia="Times New Roman" w:hAnsi="Times New Roman" w:cs="Times New Roman"/>
          <w:sz w:val="28"/>
          <w:szCs w:val="28"/>
          <w:lang w:eastAsia="ru-RU"/>
        </w:rPr>
        <w:t xml:space="preserve"> </w:t>
      </w:r>
      <w:r w:rsidR="00B02ACD" w:rsidRPr="00E46DBA">
        <w:rPr>
          <w:rFonts w:ascii="Times New Roman" w:eastAsia="Times New Roman" w:hAnsi="Times New Roman" w:cs="Times New Roman"/>
          <w:sz w:val="28"/>
          <w:szCs w:val="28"/>
          <w:lang w:val="uk-UA" w:eastAsia="ru-RU"/>
        </w:rPr>
        <w:t>займають 80га з</w:t>
      </w:r>
      <w:r w:rsidR="00B02ACD" w:rsidRPr="00E46DBA">
        <w:rPr>
          <w:rFonts w:ascii="Times New Roman" w:eastAsia="Times New Roman" w:hAnsi="Times New Roman" w:cs="Times New Roman"/>
          <w:sz w:val="28"/>
          <w:szCs w:val="28"/>
          <w:lang w:eastAsia="ru-RU"/>
        </w:rPr>
        <w:t xml:space="preserve">а </w:t>
      </w:r>
      <w:proofErr w:type="spellStart"/>
      <w:r w:rsidR="00B02ACD" w:rsidRPr="00E46DBA">
        <w:rPr>
          <w:rFonts w:ascii="Times New Roman" w:eastAsia="Times New Roman" w:hAnsi="Times New Roman" w:cs="Times New Roman"/>
          <w:sz w:val="28"/>
          <w:szCs w:val="28"/>
          <w:lang w:eastAsia="ru-RU"/>
        </w:rPr>
        <w:t>рахунок</w:t>
      </w:r>
      <w:proofErr w:type="spellEnd"/>
      <w:r w:rsidR="00B02ACD" w:rsidRPr="00E46DBA">
        <w:rPr>
          <w:rFonts w:ascii="Times New Roman" w:eastAsia="Times New Roman" w:hAnsi="Times New Roman" w:cs="Times New Roman"/>
          <w:sz w:val="28"/>
          <w:szCs w:val="28"/>
          <w:lang w:eastAsia="ru-RU"/>
        </w:rPr>
        <w:t xml:space="preserve"> </w:t>
      </w:r>
      <w:proofErr w:type="spellStart"/>
      <w:r w:rsidR="00B02ACD" w:rsidRPr="00E46DBA">
        <w:rPr>
          <w:rFonts w:ascii="Times New Roman" w:eastAsia="Times New Roman" w:hAnsi="Times New Roman" w:cs="Times New Roman"/>
          <w:sz w:val="28"/>
          <w:szCs w:val="28"/>
          <w:lang w:eastAsia="ru-RU"/>
        </w:rPr>
        <w:t>посіву</w:t>
      </w:r>
      <w:proofErr w:type="spellEnd"/>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населення</w:t>
      </w:r>
      <w:proofErr w:type="spellEnd"/>
      <w:r w:rsidR="00B02ACD" w:rsidRPr="00E46DBA">
        <w:rPr>
          <w:rFonts w:ascii="Times New Roman" w:eastAsia="Times New Roman" w:hAnsi="Times New Roman" w:cs="Times New Roman"/>
          <w:sz w:val="28"/>
          <w:szCs w:val="28"/>
          <w:lang w:val="uk-UA" w:eastAsia="ru-RU"/>
        </w:rPr>
        <w:t xml:space="preserve">м. </w:t>
      </w:r>
      <w:proofErr w:type="spellStart"/>
      <w:r w:rsidRPr="00E46DBA">
        <w:rPr>
          <w:rFonts w:ascii="Times New Roman" w:eastAsia="Times New Roman" w:hAnsi="Times New Roman" w:cs="Times New Roman"/>
          <w:sz w:val="28"/>
          <w:szCs w:val="28"/>
          <w:lang w:eastAsia="ru-RU"/>
        </w:rPr>
        <w:t>Картопля</w:t>
      </w:r>
      <w:proofErr w:type="spellEnd"/>
      <w:r w:rsidRPr="00E46DBA">
        <w:rPr>
          <w:rFonts w:ascii="Times New Roman" w:eastAsia="Times New Roman" w:hAnsi="Times New Roman" w:cs="Times New Roman"/>
          <w:sz w:val="28"/>
          <w:szCs w:val="28"/>
          <w:lang w:eastAsia="ru-RU"/>
        </w:rPr>
        <w:t xml:space="preserve"> і </w:t>
      </w:r>
      <w:proofErr w:type="spellStart"/>
      <w:r w:rsidRPr="00E46DBA">
        <w:rPr>
          <w:rFonts w:ascii="Times New Roman" w:eastAsia="Times New Roman" w:hAnsi="Times New Roman" w:cs="Times New Roman"/>
          <w:sz w:val="28"/>
          <w:szCs w:val="28"/>
          <w:lang w:eastAsia="ru-RU"/>
        </w:rPr>
        <w:t>овочі</w:t>
      </w:r>
      <w:proofErr w:type="spellEnd"/>
      <w:r w:rsidRPr="00E46DBA">
        <w:rPr>
          <w:rFonts w:ascii="Times New Roman" w:eastAsia="Times New Roman" w:hAnsi="Times New Roman" w:cs="Times New Roman"/>
          <w:sz w:val="28"/>
          <w:szCs w:val="28"/>
          <w:lang w:eastAsia="ru-RU"/>
        </w:rPr>
        <w:t xml:space="preserve"> </w:t>
      </w:r>
      <w:proofErr w:type="gramStart"/>
      <w:r w:rsidRPr="00E46DBA">
        <w:rPr>
          <w:rFonts w:ascii="Times New Roman" w:eastAsia="Times New Roman" w:hAnsi="Times New Roman" w:cs="Times New Roman"/>
          <w:sz w:val="28"/>
          <w:szCs w:val="28"/>
          <w:lang w:eastAsia="ru-RU"/>
        </w:rPr>
        <w:t>при</w:t>
      </w:r>
      <w:proofErr w:type="gramEnd"/>
      <w:r w:rsidRPr="00E46DBA">
        <w:rPr>
          <w:rFonts w:ascii="Times New Roman" w:eastAsia="Times New Roman" w:hAnsi="Times New Roman" w:cs="Times New Roman"/>
          <w:sz w:val="28"/>
          <w:szCs w:val="28"/>
          <w:lang w:eastAsia="ru-RU"/>
        </w:rPr>
        <w:t xml:space="preserve"> </w:t>
      </w:r>
      <w:proofErr w:type="spellStart"/>
      <w:r w:rsidRPr="00E46DBA">
        <w:rPr>
          <w:rFonts w:ascii="Times New Roman" w:eastAsia="Times New Roman" w:hAnsi="Times New Roman" w:cs="Times New Roman"/>
          <w:sz w:val="28"/>
          <w:szCs w:val="28"/>
          <w:lang w:eastAsia="ru-RU"/>
        </w:rPr>
        <w:t>прогнозі</w:t>
      </w:r>
      <w:proofErr w:type="spellEnd"/>
      <w:r w:rsidRPr="00E46DBA">
        <w:rPr>
          <w:rFonts w:ascii="Times New Roman" w:eastAsia="Times New Roman" w:hAnsi="Times New Roman" w:cs="Times New Roman"/>
          <w:sz w:val="28"/>
          <w:szCs w:val="28"/>
          <w:lang w:eastAsia="ru-RU"/>
        </w:rPr>
        <w:t xml:space="preserve"> 7</w:t>
      </w:r>
      <w:r w:rsidRPr="00E46DBA">
        <w:rPr>
          <w:rFonts w:ascii="Times New Roman" w:eastAsia="Times New Roman" w:hAnsi="Times New Roman" w:cs="Times New Roman"/>
          <w:sz w:val="28"/>
          <w:szCs w:val="28"/>
          <w:lang w:val="uk-UA" w:eastAsia="ru-RU"/>
        </w:rPr>
        <w:t>539</w:t>
      </w:r>
      <w:r w:rsidRPr="00E46DBA">
        <w:rPr>
          <w:rFonts w:ascii="Times New Roman" w:eastAsia="Times New Roman" w:hAnsi="Times New Roman" w:cs="Times New Roman"/>
          <w:sz w:val="28"/>
          <w:szCs w:val="28"/>
          <w:lang w:eastAsia="ru-RU"/>
        </w:rPr>
        <w:t xml:space="preserve">га </w:t>
      </w:r>
      <w:proofErr w:type="spellStart"/>
      <w:r w:rsidRPr="00E46DBA">
        <w:rPr>
          <w:rFonts w:ascii="Times New Roman" w:eastAsia="Times New Roman" w:hAnsi="Times New Roman" w:cs="Times New Roman"/>
          <w:sz w:val="28"/>
          <w:szCs w:val="28"/>
          <w:lang w:eastAsia="ru-RU"/>
        </w:rPr>
        <w:t>фактично</w:t>
      </w:r>
      <w:proofErr w:type="spellEnd"/>
      <w:r w:rsidRPr="00E46DBA">
        <w:rPr>
          <w:rFonts w:ascii="Times New Roman" w:eastAsia="Times New Roman" w:hAnsi="Times New Roman" w:cs="Times New Roman"/>
          <w:sz w:val="28"/>
          <w:szCs w:val="28"/>
          <w:lang w:eastAsia="ru-RU"/>
        </w:rPr>
        <w:t xml:space="preserve"> </w:t>
      </w:r>
      <w:r w:rsidRPr="00E46DBA">
        <w:rPr>
          <w:rFonts w:ascii="Times New Roman" w:eastAsia="Times New Roman" w:hAnsi="Times New Roman" w:cs="Times New Roman"/>
          <w:sz w:val="28"/>
          <w:szCs w:val="28"/>
          <w:lang w:val="uk-UA" w:eastAsia="ru-RU"/>
        </w:rPr>
        <w:t>розміщено на площі</w:t>
      </w:r>
      <w:r w:rsidRPr="00E46DBA">
        <w:rPr>
          <w:rFonts w:ascii="Times New Roman" w:eastAsia="Times New Roman" w:hAnsi="Times New Roman" w:cs="Times New Roman"/>
          <w:sz w:val="28"/>
          <w:szCs w:val="28"/>
          <w:lang w:eastAsia="ru-RU"/>
        </w:rPr>
        <w:t xml:space="preserve"> 7</w:t>
      </w:r>
      <w:r w:rsidRPr="00E46DBA">
        <w:rPr>
          <w:rFonts w:ascii="Times New Roman" w:eastAsia="Times New Roman" w:hAnsi="Times New Roman" w:cs="Times New Roman"/>
          <w:sz w:val="28"/>
          <w:szCs w:val="28"/>
          <w:lang w:val="uk-UA" w:eastAsia="ru-RU"/>
        </w:rPr>
        <w:t>275</w:t>
      </w:r>
      <w:r w:rsidRPr="00E46DBA">
        <w:rPr>
          <w:rFonts w:ascii="Times New Roman" w:eastAsia="Times New Roman" w:hAnsi="Times New Roman" w:cs="Times New Roman"/>
          <w:sz w:val="28"/>
          <w:szCs w:val="28"/>
          <w:lang w:eastAsia="ru-RU"/>
        </w:rPr>
        <w:t>га (</w:t>
      </w:r>
      <w:r w:rsidRPr="00E46DBA">
        <w:rPr>
          <w:rFonts w:ascii="Times New Roman" w:eastAsia="Times New Roman" w:hAnsi="Times New Roman" w:cs="Times New Roman"/>
          <w:sz w:val="28"/>
          <w:szCs w:val="28"/>
          <w:lang w:val="uk-UA" w:eastAsia="ru-RU"/>
        </w:rPr>
        <w:t>96,5</w:t>
      </w:r>
      <w:r w:rsidRPr="00E46DBA">
        <w:rPr>
          <w:rFonts w:ascii="Times New Roman" w:eastAsia="Times New Roman" w:hAnsi="Times New Roman" w:cs="Times New Roman"/>
          <w:sz w:val="28"/>
          <w:szCs w:val="28"/>
          <w:lang w:eastAsia="ru-RU"/>
        </w:rPr>
        <w:t xml:space="preserve">%), в </w:t>
      </w:r>
      <w:proofErr w:type="spellStart"/>
      <w:r w:rsidRPr="00E46DBA">
        <w:rPr>
          <w:rFonts w:ascii="Times New Roman" w:eastAsia="Times New Roman" w:hAnsi="Times New Roman" w:cs="Times New Roman"/>
          <w:sz w:val="28"/>
          <w:szCs w:val="28"/>
          <w:lang w:eastAsia="ru-RU"/>
        </w:rPr>
        <w:t>т.ч</w:t>
      </w:r>
      <w:proofErr w:type="spellEnd"/>
      <w:r w:rsidRPr="00E46DBA">
        <w:rPr>
          <w:rFonts w:ascii="Times New Roman" w:eastAsia="Times New Roman" w:hAnsi="Times New Roman" w:cs="Times New Roman"/>
          <w:sz w:val="28"/>
          <w:szCs w:val="28"/>
          <w:lang w:eastAsia="ru-RU"/>
        </w:rPr>
        <w:t xml:space="preserve">. в </w:t>
      </w:r>
      <w:proofErr w:type="spellStart"/>
      <w:r w:rsidRPr="00E46DBA">
        <w:rPr>
          <w:rFonts w:ascii="Times New Roman" w:eastAsia="Times New Roman" w:hAnsi="Times New Roman" w:cs="Times New Roman"/>
          <w:sz w:val="28"/>
          <w:szCs w:val="28"/>
          <w:lang w:eastAsia="ru-RU"/>
        </w:rPr>
        <w:t>агроформуваннях</w:t>
      </w:r>
      <w:proofErr w:type="spellEnd"/>
      <w:r w:rsidRPr="00E46DBA">
        <w:rPr>
          <w:rFonts w:ascii="Times New Roman" w:eastAsia="Times New Roman" w:hAnsi="Times New Roman" w:cs="Times New Roman"/>
          <w:sz w:val="28"/>
          <w:szCs w:val="28"/>
          <w:lang w:eastAsia="ru-RU"/>
        </w:rPr>
        <w:t xml:space="preserve"> </w:t>
      </w:r>
      <w:r w:rsidRPr="00E46DBA">
        <w:rPr>
          <w:rFonts w:ascii="Times New Roman" w:eastAsia="Times New Roman" w:hAnsi="Times New Roman" w:cs="Times New Roman"/>
          <w:sz w:val="28"/>
          <w:szCs w:val="28"/>
          <w:lang w:val="uk-UA" w:eastAsia="ru-RU"/>
        </w:rPr>
        <w:t>33</w:t>
      </w:r>
      <w:r w:rsidRPr="00E46DBA">
        <w:rPr>
          <w:rFonts w:ascii="Times New Roman" w:eastAsia="Times New Roman" w:hAnsi="Times New Roman" w:cs="Times New Roman"/>
          <w:sz w:val="28"/>
          <w:szCs w:val="28"/>
          <w:lang w:eastAsia="ru-RU"/>
        </w:rPr>
        <w:t>га (</w:t>
      </w:r>
      <w:r w:rsidRPr="00E46DBA">
        <w:rPr>
          <w:rFonts w:ascii="Times New Roman" w:eastAsia="Times New Roman" w:hAnsi="Times New Roman" w:cs="Times New Roman"/>
          <w:sz w:val="28"/>
          <w:szCs w:val="28"/>
          <w:lang w:val="uk-UA" w:eastAsia="ru-RU"/>
        </w:rPr>
        <w:t>73,4</w:t>
      </w:r>
      <w:r w:rsidRPr="00E46DBA">
        <w:rPr>
          <w:rFonts w:ascii="Times New Roman" w:eastAsia="Times New Roman" w:hAnsi="Times New Roman" w:cs="Times New Roman"/>
          <w:sz w:val="28"/>
          <w:szCs w:val="28"/>
          <w:lang w:eastAsia="ru-RU"/>
        </w:rPr>
        <w:t>%)</w:t>
      </w:r>
      <w:r w:rsidRPr="00E46DBA">
        <w:rPr>
          <w:rFonts w:ascii="Times New Roman" w:eastAsia="Times New Roman" w:hAnsi="Times New Roman" w:cs="Times New Roman"/>
          <w:sz w:val="28"/>
          <w:szCs w:val="28"/>
          <w:lang w:val="uk-UA" w:eastAsia="ru-RU"/>
        </w:rPr>
        <w:t>. (Посадка картоплі згідно прогнозу завершена (6477га), проводиться посів та посадка овочів).</w:t>
      </w:r>
    </w:p>
    <w:p w:rsidR="00891699" w:rsidRPr="00E46DBA" w:rsidRDefault="00891699" w:rsidP="00E46DBA">
      <w:pPr>
        <w:tabs>
          <w:tab w:val="left" w:pos="360"/>
        </w:tabs>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В галузі тваринництва район по наявності великої рогатої худоби по всіх категоріях господарств станом на 01.04.2015р. налічує – 16536 голів, із загального поголів'я ВРХ, корів – 10875 голів (+12 голів до наявного поголів'я на 01.01.2015 року), свиней – 13033 голови (+588 голів до 01.01.2015 року), овець і кіз - 3536 голів (+10 голів до 01.01.2015 року).</w:t>
      </w:r>
    </w:p>
    <w:p w:rsidR="00891699" w:rsidRPr="00E46DBA" w:rsidRDefault="00891699"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За січень-березень 2015 року в </w:t>
      </w:r>
      <w:proofErr w:type="spellStart"/>
      <w:r w:rsidRPr="00E46DBA">
        <w:rPr>
          <w:rFonts w:ascii="Times New Roman" w:eastAsia="Times New Roman" w:hAnsi="Times New Roman" w:cs="Times New Roman"/>
          <w:sz w:val="28"/>
          <w:szCs w:val="28"/>
          <w:lang w:val="uk-UA" w:eastAsia="ru-RU"/>
        </w:rPr>
        <w:t>агроформуваннях</w:t>
      </w:r>
      <w:proofErr w:type="spellEnd"/>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val="uk-UA" w:eastAsia="ru-RU"/>
        </w:rPr>
        <w:t>надоєно</w:t>
      </w:r>
      <w:proofErr w:type="spellEnd"/>
      <w:r w:rsidRPr="00E46DBA">
        <w:rPr>
          <w:rFonts w:ascii="Times New Roman" w:eastAsia="Times New Roman" w:hAnsi="Times New Roman" w:cs="Times New Roman"/>
          <w:sz w:val="28"/>
          <w:szCs w:val="28"/>
          <w:lang w:val="uk-UA" w:eastAsia="ru-RU"/>
        </w:rPr>
        <w:t xml:space="preserve"> молока 559,3 тонни (</w:t>
      </w:r>
      <w:r w:rsidR="007B69AE" w:rsidRPr="00E46DBA">
        <w:rPr>
          <w:rFonts w:ascii="Times New Roman" w:eastAsia="Times New Roman" w:hAnsi="Times New Roman" w:cs="Times New Roman"/>
          <w:sz w:val="28"/>
          <w:szCs w:val="28"/>
          <w:lang w:val="uk-UA" w:eastAsia="ru-RU"/>
        </w:rPr>
        <w:t xml:space="preserve">+41,5 тонни до минулого року). </w:t>
      </w:r>
      <w:r w:rsidRPr="00E46DBA">
        <w:rPr>
          <w:rFonts w:ascii="Times New Roman" w:eastAsia="Times New Roman" w:hAnsi="Times New Roman" w:cs="Times New Roman"/>
          <w:sz w:val="28"/>
          <w:szCs w:val="28"/>
          <w:lang w:val="uk-UA" w:eastAsia="ru-RU"/>
        </w:rPr>
        <w:t xml:space="preserve">Валові надої молока зросли: у </w:t>
      </w:r>
      <w:proofErr w:type="spellStart"/>
      <w:r w:rsidRPr="00E46DBA">
        <w:rPr>
          <w:rFonts w:ascii="Times New Roman" w:eastAsia="Times New Roman" w:hAnsi="Times New Roman" w:cs="Times New Roman"/>
          <w:sz w:val="28"/>
          <w:szCs w:val="28"/>
          <w:lang w:val="uk-UA" w:eastAsia="ru-RU"/>
        </w:rPr>
        <w:t>ТзОВ</w:t>
      </w:r>
      <w:proofErr w:type="spellEnd"/>
      <w:r w:rsidRPr="00E46DBA">
        <w:rPr>
          <w:rFonts w:ascii="Times New Roman" w:eastAsia="Times New Roman" w:hAnsi="Times New Roman" w:cs="Times New Roman"/>
          <w:sz w:val="28"/>
          <w:szCs w:val="28"/>
          <w:lang w:val="uk-UA" w:eastAsia="ru-RU"/>
        </w:rPr>
        <w:t xml:space="preserve"> АПФ «Левада» на 50,5 тонни і ПП «Степан Мельничук» - 4,3 тонни. Середній надій на корову склав 1158кг (-35кг до середніх надоїв минулого року).</w:t>
      </w:r>
    </w:p>
    <w:p w:rsidR="00891699" w:rsidRPr="00E46DBA" w:rsidRDefault="00891699"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Виробництвом яйця, займається </w:t>
      </w:r>
      <w:proofErr w:type="spellStart"/>
      <w:r w:rsidRPr="00E46DBA">
        <w:rPr>
          <w:rFonts w:ascii="Times New Roman" w:eastAsia="Times New Roman" w:hAnsi="Times New Roman" w:cs="Times New Roman"/>
          <w:sz w:val="28"/>
          <w:szCs w:val="28"/>
          <w:lang w:val="uk-UA" w:eastAsia="ru-RU"/>
        </w:rPr>
        <w:t>ТзОВ</w:t>
      </w:r>
      <w:proofErr w:type="spellEnd"/>
      <w:r w:rsidRPr="00E46DBA">
        <w:rPr>
          <w:rFonts w:ascii="Times New Roman" w:eastAsia="Times New Roman" w:hAnsi="Times New Roman" w:cs="Times New Roman"/>
          <w:sz w:val="28"/>
          <w:szCs w:val="28"/>
          <w:lang w:val="uk-UA" w:eastAsia="ru-RU"/>
        </w:rPr>
        <w:t xml:space="preserve"> «Компанія </w:t>
      </w:r>
      <w:proofErr w:type="spellStart"/>
      <w:r w:rsidRPr="00E46DBA">
        <w:rPr>
          <w:rFonts w:ascii="Times New Roman" w:eastAsia="Times New Roman" w:hAnsi="Times New Roman" w:cs="Times New Roman"/>
          <w:sz w:val="28"/>
          <w:szCs w:val="28"/>
          <w:lang w:val="uk-UA" w:eastAsia="ru-RU"/>
        </w:rPr>
        <w:t>Ольштен</w:t>
      </w:r>
      <w:proofErr w:type="spellEnd"/>
      <w:r w:rsidRPr="00E46DBA">
        <w:rPr>
          <w:rFonts w:ascii="Times New Roman" w:eastAsia="Times New Roman" w:hAnsi="Times New Roman" w:cs="Times New Roman"/>
          <w:sz w:val="28"/>
          <w:szCs w:val="28"/>
          <w:lang w:val="uk-UA" w:eastAsia="ru-RU"/>
        </w:rPr>
        <w:t>» с. Велика Кам'янка, яким протягом першого кварталу отримано 212,4 тис. шт. яєць.</w:t>
      </w:r>
    </w:p>
    <w:p w:rsidR="00891699" w:rsidRPr="00E46DBA" w:rsidRDefault="00891699"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М’яса тварин вироблено - 276,1 тонни (+74,4 тонни до відповідного періоду минулого року). Із загального виробницт</w:t>
      </w:r>
      <w:r w:rsidR="00733757" w:rsidRPr="00E46DBA">
        <w:rPr>
          <w:rFonts w:ascii="Times New Roman" w:eastAsia="Times New Roman" w:hAnsi="Times New Roman" w:cs="Times New Roman"/>
          <w:sz w:val="28"/>
          <w:szCs w:val="28"/>
          <w:lang w:val="uk-UA" w:eastAsia="ru-RU"/>
        </w:rPr>
        <w:t xml:space="preserve">ва м'яса: ВРХ- 39,3 тонн          </w:t>
      </w:r>
      <w:r w:rsidRPr="00E46DBA">
        <w:rPr>
          <w:rFonts w:ascii="Times New Roman" w:eastAsia="Times New Roman" w:hAnsi="Times New Roman" w:cs="Times New Roman"/>
          <w:sz w:val="28"/>
          <w:szCs w:val="28"/>
          <w:lang w:val="uk-UA" w:eastAsia="ru-RU"/>
        </w:rPr>
        <w:t>(-6,0т), свиней – 69,7 тонни (+16,3т), птиці – 165,9 тонни (+64т). Ріст виробництва відбувся в основному за рахунок збільшення виробництва м'яса птиці ФГ «</w:t>
      </w:r>
      <w:proofErr w:type="spellStart"/>
      <w:r w:rsidRPr="00E46DBA">
        <w:rPr>
          <w:rFonts w:ascii="Times New Roman" w:eastAsia="Times New Roman" w:hAnsi="Times New Roman" w:cs="Times New Roman"/>
          <w:sz w:val="28"/>
          <w:szCs w:val="28"/>
          <w:lang w:val="uk-UA" w:eastAsia="ru-RU"/>
        </w:rPr>
        <w:t>Сопівське</w:t>
      </w:r>
      <w:proofErr w:type="spellEnd"/>
      <w:r w:rsidRPr="00E46DBA">
        <w:rPr>
          <w:rFonts w:ascii="Times New Roman" w:eastAsia="Times New Roman" w:hAnsi="Times New Roman" w:cs="Times New Roman"/>
          <w:sz w:val="28"/>
          <w:szCs w:val="28"/>
          <w:lang w:val="uk-UA" w:eastAsia="ru-RU"/>
        </w:rPr>
        <w:t xml:space="preserve">» на 5,6 тонни, </w:t>
      </w:r>
      <w:proofErr w:type="spellStart"/>
      <w:r w:rsidRPr="00E46DBA">
        <w:rPr>
          <w:rFonts w:ascii="Times New Roman" w:eastAsia="Times New Roman" w:hAnsi="Times New Roman" w:cs="Times New Roman"/>
          <w:sz w:val="28"/>
          <w:szCs w:val="28"/>
          <w:lang w:val="uk-UA" w:eastAsia="ru-RU"/>
        </w:rPr>
        <w:t>ТзОВ</w:t>
      </w:r>
      <w:proofErr w:type="spellEnd"/>
      <w:r w:rsidRPr="00E46DBA">
        <w:rPr>
          <w:rFonts w:ascii="Times New Roman" w:eastAsia="Times New Roman" w:hAnsi="Times New Roman" w:cs="Times New Roman"/>
          <w:sz w:val="28"/>
          <w:szCs w:val="28"/>
          <w:lang w:val="uk-UA" w:eastAsia="ru-RU"/>
        </w:rPr>
        <w:t xml:space="preserve"> «М'ясний дім» на 71,5 тонни та м'яса свиней в </w:t>
      </w:r>
      <w:proofErr w:type="spellStart"/>
      <w:r w:rsidRPr="00E46DBA">
        <w:rPr>
          <w:rFonts w:ascii="Times New Roman" w:eastAsia="Times New Roman" w:hAnsi="Times New Roman" w:cs="Times New Roman"/>
          <w:sz w:val="28"/>
          <w:szCs w:val="28"/>
          <w:lang w:val="uk-UA" w:eastAsia="ru-RU"/>
        </w:rPr>
        <w:t>ТзОВ</w:t>
      </w:r>
      <w:proofErr w:type="spellEnd"/>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val="uk-UA" w:eastAsia="ru-RU"/>
        </w:rPr>
        <w:t>Коломиянафтозбут</w:t>
      </w:r>
      <w:proofErr w:type="spellEnd"/>
      <w:r w:rsidRPr="00E46DBA">
        <w:rPr>
          <w:rFonts w:ascii="Times New Roman" w:eastAsia="Times New Roman" w:hAnsi="Times New Roman" w:cs="Times New Roman"/>
          <w:sz w:val="28"/>
          <w:szCs w:val="28"/>
          <w:lang w:val="uk-UA" w:eastAsia="ru-RU"/>
        </w:rPr>
        <w:t xml:space="preserve">» - 11,6 тонни. </w:t>
      </w:r>
    </w:p>
    <w:p w:rsidR="00891699" w:rsidRPr="00E46DBA" w:rsidRDefault="00891699" w:rsidP="00E46DBA">
      <w:pPr>
        <w:tabs>
          <w:tab w:val="left" w:pos="360"/>
          <w:tab w:val="left" w:pos="720"/>
        </w:tabs>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Реалізація м´яса сільгосппідприємствами за 2015 рік склала 446,0 тонн та зросла на 193,2 тонни до аналогічного періоду минулого року за рахунок реалізації птиці </w:t>
      </w:r>
      <w:proofErr w:type="spellStart"/>
      <w:r w:rsidRPr="00E46DBA">
        <w:rPr>
          <w:rFonts w:ascii="Times New Roman" w:eastAsia="Times New Roman" w:hAnsi="Times New Roman" w:cs="Times New Roman"/>
          <w:sz w:val="28"/>
          <w:szCs w:val="28"/>
          <w:lang w:val="uk-UA" w:eastAsia="ru-RU"/>
        </w:rPr>
        <w:t>ТзОВ</w:t>
      </w:r>
      <w:proofErr w:type="spellEnd"/>
      <w:r w:rsidRPr="00E46DBA">
        <w:rPr>
          <w:rFonts w:ascii="Times New Roman" w:eastAsia="Times New Roman" w:hAnsi="Times New Roman" w:cs="Times New Roman"/>
          <w:sz w:val="28"/>
          <w:szCs w:val="28"/>
          <w:lang w:val="uk-UA" w:eastAsia="ru-RU"/>
        </w:rPr>
        <w:t xml:space="preserve"> «М'ясний дім» на 73,2 тонни, свиней </w:t>
      </w:r>
      <w:proofErr w:type="spellStart"/>
      <w:r w:rsidRPr="00E46DBA">
        <w:rPr>
          <w:rFonts w:ascii="Times New Roman" w:eastAsia="Times New Roman" w:hAnsi="Times New Roman" w:cs="Times New Roman"/>
          <w:sz w:val="28"/>
          <w:szCs w:val="28"/>
          <w:lang w:val="uk-UA" w:eastAsia="ru-RU"/>
        </w:rPr>
        <w:t>ТзОВ</w:t>
      </w:r>
      <w:proofErr w:type="spellEnd"/>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val="uk-UA" w:eastAsia="ru-RU"/>
        </w:rPr>
        <w:t>Коломиянафтозбут</w:t>
      </w:r>
      <w:proofErr w:type="spellEnd"/>
      <w:r w:rsidRPr="00E46DBA">
        <w:rPr>
          <w:rFonts w:ascii="Times New Roman" w:eastAsia="Times New Roman" w:hAnsi="Times New Roman" w:cs="Times New Roman"/>
          <w:sz w:val="28"/>
          <w:szCs w:val="28"/>
          <w:lang w:val="uk-UA" w:eastAsia="ru-RU"/>
        </w:rPr>
        <w:t>» на 78,0 тонн і ФГ «Прометей» - 19,6 тонни та ПП «Степан Мельничук» - 15,3 тонни, ВРХ ФГ «Прометей» на 4,3 тонни.</w:t>
      </w:r>
    </w:p>
    <w:p w:rsidR="00891699" w:rsidRPr="00E46DBA" w:rsidRDefault="00891699"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lastRenderedPageBreak/>
        <w:t xml:space="preserve">Щільність поголів´я великої рогатої худоби в цілому по району становить 26 голів на </w:t>
      </w:r>
      <w:smartTag w:uri="urn:schemas-microsoft-com:office:smarttags" w:element="metricconverter">
        <w:smartTagPr>
          <w:attr w:name="ProductID" w:val="100 га"/>
        </w:smartTagPr>
        <w:r w:rsidRPr="00E46DBA">
          <w:rPr>
            <w:rFonts w:ascii="Times New Roman" w:eastAsia="Times New Roman" w:hAnsi="Times New Roman" w:cs="Times New Roman"/>
            <w:sz w:val="28"/>
            <w:szCs w:val="28"/>
            <w:lang w:val="uk-UA" w:eastAsia="ru-RU"/>
          </w:rPr>
          <w:t>100 га</w:t>
        </w:r>
      </w:smartTag>
      <w:r w:rsidRPr="00E46DBA">
        <w:rPr>
          <w:rFonts w:ascii="Times New Roman" w:eastAsia="Times New Roman" w:hAnsi="Times New Roman" w:cs="Times New Roman"/>
          <w:sz w:val="28"/>
          <w:szCs w:val="28"/>
          <w:lang w:val="uk-UA" w:eastAsia="ru-RU"/>
        </w:rPr>
        <w:t xml:space="preserve"> сільськогосподарських угідь. </w:t>
      </w:r>
    </w:p>
    <w:p w:rsidR="00891699" w:rsidRPr="00E46DBA" w:rsidRDefault="00891699" w:rsidP="00E46DBA">
      <w:pPr>
        <w:tabs>
          <w:tab w:val="left" w:pos="360"/>
        </w:tabs>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Працюють 79 селянських господарств, які утримують від 4 до 18 голів великої рогатої худоби, в тому числі 3 і більше корів.</w:t>
      </w:r>
    </w:p>
    <w:p w:rsidR="00891699" w:rsidRPr="00E46DBA" w:rsidRDefault="00891699"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Станом на 01.04.2015р. від господарств населення району заготовлено і продано 128 тонн молока на молокопереробні підприємства: ТДВ «Івано-Франківський </w:t>
      </w:r>
      <w:proofErr w:type="spellStart"/>
      <w:r w:rsidRPr="00E46DBA">
        <w:rPr>
          <w:rFonts w:ascii="Times New Roman" w:eastAsia="Times New Roman" w:hAnsi="Times New Roman" w:cs="Times New Roman"/>
          <w:sz w:val="28"/>
          <w:szCs w:val="28"/>
          <w:lang w:val="uk-UA" w:eastAsia="ru-RU"/>
        </w:rPr>
        <w:t>міськмолокозавод</w:t>
      </w:r>
      <w:proofErr w:type="spellEnd"/>
      <w:r w:rsidRPr="00E46DBA">
        <w:rPr>
          <w:rFonts w:ascii="Times New Roman" w:eastAsia="Times New Roman" w:hAnsi="Times New Roman" w:cs="Times New Roman"/>
          <w:sz w:val="28"/>
          <w:szCs w:val="28"/>
          <w:lang w:val="uk-UA" w:eastAsia="ru-RU"/>
        </w:rPr>
        <w:t>», ПАТ «</w:t>
      </w:r>
      <w:proofErr w:type="spellStart"/>
      <w:r w:rsidRPr="00E46DBA">
        <w:rPr>
          <w:rFonts w:ascii="Times New Roman" w:eastAsia="Times New Roman" w:hAnsi="Times New Roman" w:cs="Times New Roman"/>
          <w:sz w:val="28"/>
          <w:szCs w:val="28"/>
          <w:lang w:val="uk-UA" w:eastAsia="ru-RU"/>
        </w:rPr>
        <w:t>Городенківський</w:t>
      </w:r>
      <w:proofErr w:type="spellEnd"/>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val="uk-UA" w:eastAsia="ru-RU"/>
        </w:rPr>
        <w:t>сирзавод</w:t>
      </w:r>
      <w:proofErr w:type="spellEnd"/>
      <w:r w:rsidRPr="00E46DBA">
        <w:rPr>
          <w:rFonts w:ascii="Times New Roman" w:eastAsia="Times New Roman" w:hAnsi="Times New Roman" w:cs="Times New Roman"/>
          <w:sz w:val="28"/>
          <w:szCs w:val="28"/>
          <w:lang w:val="uk-UA" w:eastAsia="ru-RU"/>
        </w:rPr>
        <w:t>», ПП «АЛЬМАВІТА» філія «Тлумач-молоко» і ТОВ «</w:t>
      </w:r>
      <w:proofErr w:type="spellStart"/>
      <w:r w:rsidRPr="00E46DBA">
        <w:rPr>
          <w:rFonts w:ascii="Times New Roman" w:eastAsia="Times New Roman" w:hAnsi="Times New Roman" w:cs="Times New Roman"/>
          <w:sz w:val="28"/>
          <w:szCs w:val="28"/>
          <w:lang w:val="uk-UA" w:eastAsia="ru-RU"/>
        </w:rPr>
        <w:t>Богородчанський</w:t>
      </w:r>
      <w:proofErr w:type="spellEnd"/>
      <w:r w:rsidRPr="00E46DBA">
        <w:rPr>
          <w:rFonts w:ascii="Times New Roman" w:eastAsia="Times New Roman" w:hAnsi="Times New Roman" w:cs="Times New Roman"/>
          <w:sz w:val="28"/>
          <w:szCs w:val="28"/>
          <w:lang w:val="uk-UA" w:eastAsia="ru-RU"/>
        </w:rPr>
        <w:t xml:space="preserve"> молокозавод». Середні закупівельні ціни на тваринницьку продукцію в районі станом на 01 квітня 2015 року складають: на молодняк великої рогатої худоби вищої вгодованості - 26,00 - 28,00 грн./кг живої ваги, свиней ІІ-III категорії – 27,00 - 32,00 грн./кг, на молоко від господарств населення – 2,70 грн./л.</w:t>
      </w:r>
    </w:p>
    <w:p w:rsidR="0073344A" w:rsidRPr="00E46DBA" w:rsidRDefault="0073344A" w:rsidP="00E46DBA">
      <w:pPr>
        <w:pStyle w:val="a9"/>
        <w:tabs>
          <w:tab w:val="left" w:pos="1134"/>
        </w:tabs>
        <w:spacing w:after="0" w:line="240" w:lineRule="auto"/>
        <w:ind w:left="851"/>
        <w:jc w:val="both"/>
        <w:rPr>
          <w:rFonts w:ascii="Times New Roman" w:eastAsia="Times New Roman" w:hAnsi="Times New Roman" w:cs="Times New Roman"/>
          <w:b/>
          <w:sz w:val="20"/>
          <w:szCs w:val="20"/>
          <w:lang w:val="uk-UA" w:eastAsia="uk-UA"/>
        </w:rPr>
      </w:pPr>
    </w:p>
    <w:p w:rsidR="0077379D" w:rsidRPr="00E46DBA" w:rsidRDefault="0077379D" w:rsidP="00E46DBA">
      <w:pPr>
        <w:tabs>
          <w:tab w:val="left" w:pos="0"/>
          <w:tab w:val="left" w:pos="1134"/>
        </w:tabs>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E46DBA">
        <w:rPr>
          <w:rFonts w:ascii="Times New Roman" w:hAnsi="Times New Roman" w:cs="Times New Roman"/>
          <w:sz w:val="28"/>
          <w:szCs w:val="28"/>
          <w:lang w:val="uk-UA"/>
        </w:rPr>
        <w:t xml:space="preserve">Формування та розподіл капіталовкладень в об’єкти виробничого і невиробничого призначення. В </w:t>
      </w:r>
      <w:r w:rsidR="003B5CB7" w:rsidRPr="00E46DBA">
        <w:rPr>
          <w:rFonts w:ascii="Times New Roman" w:hAnsi="Times New Roman" w:cs="Times New Roman"/>
          <w:sz w:val="28"/>
          <w:szCs w:val="28"/>
          <w:lang w:val="uk-UA"/>
        </w:rPr>
        <w:t>І кварталі 2015 року</w:t>
      </w:r>
      <w:r w:rsidRPr="00E46DBA">
        <w:rPr>
          <w:rFonts w:ascii="Times New Roman" w:hAnsi="Times New Roman" w:cs="Times New Roman"/>
          <w:sz w:val="28"/>
          <w:szCs w:val="28"/>
          <w:lang w:val="uk-UA"/>
        </w:rPr>
        <w:t xml:space="preserve"> на території Коломийського району з бюджетів всіх рівнів вкладено </w:t>
      </w:r>
      <w:r w:rsidR="003B5CB7" w:rsidRPr="00E46DBA">
        <w:rPr>
          <w:rFonts w:ascii="Times New Roman" w:hAnsi="Times New Roman" w:cs="Times New Roman"/>
          <w:sz w:val="28"/>
          <w:szCs w:val="28"/>
          <w:lang w:val="uk-UA"/>
        </w:rPr>
        <w:t xml:space="preserve">777,1 </w:t>
      </w:r>
      <w:proofErr w:type="spellStart"/>
      <w:r w:rsidR="003B5CB7" w:rsidRPr="00E46DBA">
        <w:rPr>
          <w:rFonts w:ascii="Times New Roman" w:hAnsi="Times New Roman" w:cs="Times New Roman"/>
          <w:sz w:val="28"/>
          <w:szCs w:val="28"/>
          <w:lang w:val="uk-UA"/>
        </w:rPr>
        <w:t>тис</w:t>
      </w:r>
      <w:r w:rsidRPr="00E46DBA">
        <w:rPr>
          <w:rFonts w:ascii="Times New Roman" w:hAnsi="Times New Roman" w:cs="Times New Roman"/>
          <w:sz w:val="28"/>
          <w:szCs w:val="28"/>
          <w:lang w:val="uk-UA"/>
        </w:rPr>
        <w:t>.грн</w:t>
      </w:r>
      <w:proofErr w:type="spellEnd"/>
      <w:r w:rsidRPr="00E46DBA">
        <w:rPr>
          <w:rFonts w:ascii="Times New Roman" w:hAnsi="Times New Roman" w:cs="Times New Roman"/>
          <w:sz w:val="28"/>
          <w:szCs w:val="28"/>
          <w:lang w:val="uk-UA"/>
        </w:rPr>
        <w:t xml:space="preserve">., або </w:t>
      </w:r>
      <w:r w:rsidR="003B5CB7" w:rsidRPr="00E46DBA">
        <w:rPr>
          <w:rFonts w:ascii="Times New Roman" w:hAnsi="Times New Roman" w:cs="Times New Roman"/>
          <w:sz w:val="28"/>
          <w:szCs w:val="28"/>
          <w:lang w:val="uk-UA"/>
        </w:rPr>
        <w:t>13,9</w:t>
      </w:r>
      <w:r w:rsidRPr="00E46DBA">
        <w:rPr>
          <w:rFonts w:ascii="Times New Roman" w:hAnsi="Times New Roman" w:cs="Times New Roman"/>
          <w:sz w:val="28"/>
          <w:szCs w:val="28"/>
          <w:lang w:val="uk-UA"/>
        </w:rPr>
        <w:t xml:space="preserve">% від запланованих вкладень, з яких: </w:t>
      </w:r>
      <w:r w:rsidR="003B5CB7" w:rsidRPr="00E46DBA">
        <w:rPr>
          <w:rFonts w:ascii="Times New Roman" w:hAnsi="Times New Roman" w:cs="Times New Roman"/>
          <w:sz w:val="28"/>
          <w:szCs w:val="28"/>
          <w:lang w:val="uk-UA"/>
        </w:rPr>
        <w:t xml:space="preserve">47,8 </w:t>
      </w:r>
      <w:proofErr w:type="spellStart"/>
      <w:r w:rsidR="003B5CB7" w:rsidRPr="00E46DBA">
        <w:rPr>
          <w:rFonts w:ascii="Times New Roman" w:hAnsi="Times New Roman" w:cs="Times New Roman"/>
          <w:sz w:val="28"/>
          <w:szCs w:val="28"/>
          <w:lang w:val="uk-UA"/>
        </w:rPr>
        <w:t>тис.грн</w:t>
      </w:r>
      <w:proofErr w:type="spellEnd"/>
      <w:r w:rsidR="003B5CB7" w:rsidRPr="00E46DBA">
        <w:rPr>
          <w:rFonts w:ascii="Times New Roman" w:hAnsi="Times New Roman" w:cs="Times New Roman"/>
          <w:sz w:val="28"/>
          <w:szCs w:val="28"/>
          <w:lang w:val="uk-UA"/>
        </w:rPr>
        <w:t xml:space="preserve">. - районний бюджет, 136,6 </w:t>
      </w:r>
      <w:proofErr w:type="spellStart"/>
      <w:r w:rsidR="003B5CB7" w:rsidRPr="00E46DBA">
        <w:rPr>
          <w:rFonts w:ascii="Times New Roman" w:hAnsi="Times New Roman" w:cs="Times New Roman"/>
          <w:sz w:val="28"/>
          <w:szCs w:val="28"/>
          <w:lang w:val="uk-UA"/>
        </w:rPr>
        <w:t>тис.грн</w:t>
      </w:r>
      <w:proofErr w:type="spellEnd"/>
      <w:r w:rsidR="003B5CB7" w:rsidRPr="00E46DBA">
        <w:rPr>
          <w:rFonts w:ascii="Times New Roman" w:hAnsi="Times New Roman" w:cs="Times New Roman"/>
          <w:sz w:val="28"/>
          <w:szCs w:val="28"/>
          <w:lang w:val="uk-UA"/>
        </w:rPr>
        <w:t xml:space="preserve">. - селищний бюджет, 592,6 </w:t>
      </w:r>
      <w:proofErr w:type="spellStart"/>
      <w:r w:rsidR="003B5CB7" w:rsidRPr="00E46DBA">
        <w:rPr>
          <w:rFonts w:ascii="Times New Roman" w:hAnsi="Times New Roman" w:cs="Times New Roman"/>
          <w:sz w:val="28"/>
          <w:szCs w:val="28"/>
          <w:lang w:val="uk-UA"/>
        </w:rPr>
        <w:t>тис</w:t>
      </w:r>
      <w:r w:rsidRPr="00E46DBA">
        <w:rPr>
          <w:rFonts w:ascii="Times New Roman" w:hAnsi="Times New Roman" w:cs="Times New Roman"/>
          <w:sz w:val="28"/>
          <w:szCs w:val="28"/>
          <w:lang w:val="uk-UA"/>
        </w:rPr>
        <w:t>.грн</w:t>
      </w:r>
      <w:proofErr w:type="spellEnd"/>
      <w:r w:rsidRPr="00E46DBA">
        <w:rPr>
          <w:rFonts w:ascii="Times New Roman" w:hAnsi="Times New Roman" w:cs="Times New Roman"/>
          <w:sz w:val="28"/>
          <w:szCs w:val="28"/>
          <w:lang w:val="uk-UA"/>
        </w:rPr>
        <w:t>. - сільський бюджет. Відповідно спрямовано капіталовкладення в галузі</w:t>
      </w:r>
      <w:r w:rsidRPr="00E46DBA">
        <w:rPr>
          <w:rFonts w:ascii="Times New Roman" w:hAnsi="Times New Roman" w:cs="Times New Roman"/>
          <w:color w:val="000000" w:themeColor="text1"/>
          <w:sz w:val="28"/>
          <w:szCs w:val="28"/>
          <w:lang w:val="uk-UA"/>
        </w:rPr>
        <w:t xml:space="preserve">: </w:t>
      </w:r>
      <w:r w:rsidR="003242FE" w:rsidRPr="00E46DBA">
        <w:rPr>
          <w:rFonts w:ascii="Times New Roman" w:hAnsi="Times New Roman" w:cs="Times New Roman"/>
          <w:color w:val="000000" w:themeColor="text1"/>
          <w:sz w:val="28"/>
          <w:szCs w:val="28"/>
          <w:lang w:val="uk-UA"/>
        </w:rPr>
        <w:t>освіти 161,4</w:t>
      </w:r>
      <w:r w:rsidRPr="00E46DBA">
        <w:rPr>
          <w:rFonts w:ascii="Times New Roman" w:hAnsi="Times New Roman" w:cs="Times New Roman"/>
          <w:color w:val="000000" w:themeColor="text1"/>
          <w:sz w:val="28"/>
          <w:szCs w:val="28"/>
          <w:lang w:val="uk-UA"/>
        </w:rPr>
        <w:t xml:space="preserve"> </w:t>
      </w:r>
      <w:proofErr w:type="spellStart"/>
      <w:r w:rsidR="003242FE" w:rsidRPr="00E46DBA">
        <w:rPr>
          <w:rFonts w:ascii="Times New Roman" w:hAnsi="Times New Roman" w:cs="Times New Roman"/>
          <w:color w:val="000000" w:themeColor="text1"/>
          <w:sz w:val="28"/>
          <w:szCs w:val="28"/>
          <w:lang w:val="uk-UA"/>
        </w:rPr>
        <w:t>тис.грн</w:t>
      </w:r>
      <w:proofErr w:type="spellEnd"/>
      <w:r w:rsidR="003242FE" w:rsidRPr="00E46DBA">
        <w:rPr>
          <w:rFonts w:ascii="Times New Roman" w:hAnsi="Times New Roman" w:cs="Times New Roman"/>
          <w:color w:val="000000" w:themeColor="text1"/>
          <w:sz w:val="28"/>
          <w:szCs w:val="28"/>
          <w:lang w:val="uk-UA"/>
        </w:rPr>
        <w:t>., культури 65,4</w:t>
      </w:r>
      <w:r w:rsidRPr="00E46DBA">
        <w:rPr>
          <w:rFonts w:ascii="Times New Roman" w:hAnsi="Times New Roman" w:cs="Times New Roman"/>
          <w:color w:val="000000" w:themeColor="text1"/>
          <w:sz w:val="28"/>
          <w:szCs w:val="28"/>
          <w:lang w:val="uk-UA"/>
        </w:rPr>
        <w:t xml:space="preserve"> </w:t>
      </w:r>
      <w:proofErr w:type="spellStart"/>
      <w:r w:rsidR="003242FE" w:rsidRPr="00E46DBA">
        <w:rPr>
          <w:rFonts w:ascii="Times New Roman" w:hAnsi="Times New Roman" w:cs="Times New Roman"/>
          <w:color w:val="000000" w:themeColor="text1"/>
          <w:sz w:val="28"/>
          <w:szCs w:val="28"/>
          <w:lang w:val="uk-UA"/>
        </w:rPr>
        <w:t>тис.грн</w:t>
      </w:r>
      <w:proofErr w:type="spellEnd"/>
      <w:r w:rsidR="003242FE" w:rsidRPr="00E46DBA">
        <w:rPr>
          <w:rFonts w:ascii="Times New Roman" w:hAnsi="Times New Roman" w:cs="Times New Roman"/>
          <w:color w:val="000000" w:themeColor="text1"/>
          <w:sz w:val="28"/>
          <w:szCs w:val="28"/>
          <w:lang w:val="uk-UA"/>
        </w:rPr>
        <w:t>., спорту 2</w:t>
      </w:r>
      <w:r w:rsidRPr="00E46DBA">
        <w:rPr>
          <w:rFonts w:ascii="Times New Roman" w:hAnsi="Times New Roman" w:cs="Times New Roman"/>
          <w:color w:val="000000" w:themeColor="text1"/>
          <w:sz w:val="28"/>
          <w:szCs w:val="28"/>
          <w:lang w:val="uk-UA"/>
        </w:rPr>
        <w:t xml:space="preserve">,8 </w:t>
      </w:r>
      <w:proofErr w:type="spellStart"/>
      <w:r w:rsidRPr="00E46DBA">
        <w:rPr>
          <w:rFonts w:ascii="Times New Roman" w:hAnsi="Times New Roman" w:cs="Times New Roman"/>
          <w:color w:val="000000" w:themeColor="text1"/>
          <w:sz w:val="28"/>
          <w:szCs w:val="28"/>
          <w:lang w:val="uk-UA"/>
        </w:rPr>
        <w:t>тис.грн</w:t>
      </w:r>
      <w:proofErr w:type="spellEnd"/>
      <w:r w:rsidRPr="00E46DBA">
        <w:rPr>
          <w:rFonts w:ascii="Times New Roman" w:hAnsi="Times New Roman" w:cs="Times New Roman"/>
          <w:color w:val="000000" w:themeColor="text1"/>
          <w:sz w:val="28"/>
          <w:szCs w:val="28"/>
          <w:lang w:val="uk-UA"/>
        </w:rPr>
        <w:t>. та медицин</w:t>
      </w:r>
      <w:r w:rsidR="003242FE" w:rsidRPr="00E46DBA">
        <w:rPr>
          <w:rFonts w:ascii="Times New Roman" w:hAnsi="Times New Roman" w:cs="Times New Roman"/>
          <w:color w:val="000000" w:themeColor="text1"/>
          <w:sz w:val="28"/>
          <w:szCs w:val="28"/>
          <w:lang w:val="uk-UA"/>
        </w:rPr>
        <w:t>и 42,4</w:t>
      </w:r>
      <w:r w:rsidRPr="00E46DBA">
        <w:rPr>
          <w:rFonts w:ascii="Times New Roman" w:hAnsi="Times New Roman" w:cs="Times New Roman"/>
          <w:color w:val="000000" w:themeColor="text1"/>
          <w:sz w:val="28"/>
          <w:szCs w:val="28"/>
          <w:lang w:val="uk-UA"/>
        </w:rPr>
        <w:t xml:space="preserve"> </w:t>
      </w:r>
      <w:proofErr w:type="spellStart"/>
      <w:r w:rsidRPr="00E46DBA">
        <w:rPr>
          <w:rFonts w:ascii="Times New Roman" w:hAnsi="Times New Roman" w:cs="Times New Roman"/>
          <w:color w:val="000000" w:themeColor="text1"/>
          <w:sz w:val="28"/>
          <w:szCs w:val="28"/>
          <w:lang w:val="uk-UA"/>
        </w:rPr>
        <w:t>тис.грн</w:t>
      </w:r>
      <w:proofErr w:type="spellEnd"/>
      <w:r w:rsidRPr="00E46DBA">
        <w:rPr>
          <w:rFonts w:ascii="Times New Roman" w:hAnsi="Times New Roman" w:cs="Times New Roman"/>
          <w:color w:val="000000" w:themeColor="text1"/>
          <w:sz w:val="28"/>
          <w:szCs w:val="28"/>
          <w:lang w:val="uk-UA"/>
        </w:rPr>
        <w:t>., інші потреби орга</w:t>
      </w:r>
      <w:r w:rsidR="003242FE" w:rsidRPr="00E46DBA">
        <w:rPr>
          <w:rFonts w:ascii="Times New Roman" w:hAnsi="Times New Roman" w:cs="Times New Roman"/>
          <w:color w:val="000000" w:themeColor="text1"/>
          <w:sz w:val="28"/>
          <w:szCs w:val="28"/>
          <w:lang w:val="uk-UA"/>
        </w:rPr>
        <w:t>нів місцевого самоврядування 226,8</w:t>
      </w:r>
      <w:r w:rsidR="00B02ACD" w:rsidRPr="00E46DBA">
        <w:rPr>
          <w:rFonts w:ascii="Times New Roman" w:hAnsi="Times New Roman" w:cs="Times New Roman"/>
          <w:color w:val="000000" w:themeColor="text1"/>
          <w:sz w:val="28"/>
          <w:szCs w:val="28"/>
          <w:lang w:val="uk-UA"/>
        </w:rPr>
        <w:t xml:space="preserve"> </w:t>
      </w:r>
      <w:proofErr w:type="spellStart"/>
      <w:r w:rsidR="00B02ACD" w:rsidRPr="00E46DBA">
        <w:rPr>
          <w:rFonts w:ascii="Times New Roman" w:hAnsi="Times New Roman" w:cs="Times New Roman"/>
          <w:color w:val="000000" w:themeColor="text1"/>
          <w:sz w:val="28"/>
          <w:szCs w:val="28"/>
          <w:lang w:val="uk-UA"/>
        </w:rPr>
        <w:t>тис</w:t>
      </w:r>
      <w:r w:rsidRPr="00E46DBA">
        <w:rPr>
          <w:rFonts w:ascii="Times New Roman" w:hAnsi="Times New Roman" w:cs="Times New Roman"/>
          <w:color w:val="000000" w:themeColor="text1"/>
          <w:sz w:val="28"/>
          <w:szCs w:val="28"/>
          <w:lang w:val="uk-UA"/>
        </w:rPr>
        <w:t>.грн</w:t>
      </w:r>
      <w:proofErr w:type="spellEnd"/>
      <w:r w:rsidRPr="00E46DBA">
        <w:rPr>
          <w:rFonts w:ascii="Times New Roman" w:hAnsi="Times New Roman" w:cs="Times New Roman"/>
          <w:color w:val="000000" w:themeColor="text1"/>
          <w:sz w:val="28"/>
          <w:szCs w:val="28"/>
          <w:lang w:val="uk-UA"/>
        </w:rPr>
        <w:t>.</w:t>
      </w:r>
    </w:p>
    <w:p w:rsidR="002F1A13" w:rsidRPr="00E46DBA" w:rsidRDefault="002F1A13" w:rsidP="00E46DBA">
      <w:pPr>
        <w:spacing w:after="0" w:line="240" w:lineRule="auto"/>
        <w:ind w:firstLine="851"/>
        <w:jc w:val="both"/>
        <w:rPr>
          <w:rFonts w:ascii="Times New Roman" w:eastAsia="Calibri" w:hAnsi="Times New Roman" w:cs="Times New Roman"/>
          <w:bCs/>
          <w:color w:val="000000" w:themeColor="text1"/>
          <w:sz w:val="16"/>
          <w:szCs w:val="16"/>
          <w:lang w:val="uk-UA"/>
        </w:rPr>
      </w:pPr>
    </w:p>
    <w:p w:rsidR="008E4DBB" w:rsidRPr="00E46DBA" w:rsidRDefault="008E4DBB" w:rsidP="00E46DBA">
      <w:pPr>
        <w:tabs>
          <w:tab w:val="left" w:pos="1134"/>
        </w:tabs>
        <w:spacing w:after="0" w:line="240" w:lineRule="auto"/>
        <w:ind w:firstLine="851"/>
        <w:jc w:val="both"/>
        <w:rPr>
          <w:rFonts w:ascii="Times New Roman" w:eastAsia="Calibri" w:hAnsi="Times New Roman" w:cs="Times New Roman"/>
          <w:sz w:val="28"/>
          <w:szCs w:val="28"/>
          <w:lang w:val="uk-UA"/>
        </w:rPr>
      </w:pPr>
      <w:r w:rsidRPr="00E46DBA">
        <w:rPr>
          <w:rFonts w:ascii="Times New Roman" w:eastAsia="Times New Roman" w:hAnsi="Times New Roman" w:cs="Times New Roman"/>
          <w:color w:val="000000" w:themeColor="text1"/>
          <w:sz w:val="28"/>
          <w:szCs w:val="28"/>
          <w:lang w:val="uk-UA" w:eastAsia="ru-RU"/>
        </w:rPr>
        <w:t>В районі успішно реалізується програма «Власний дім»</w:t>
      </w:r>
      <w:r w:rsidR="00B02ACD" w:rsidRPr="00E46DBA">
        <w:rPr>
          <w:rFonts w:ascii="Times New Roman" w:eastAsia="Times New Roman" w:hAnsi="Times New Roman" w:cs="Times New Roman"/>
          <w:color w:val="000000" w:themeColor="text1"/>
          <w:sz w:val="28"/>
          <w:szCs w:val="28"/>
          <w:lang w:val="uk-UA" w:eastAsia="ru-RU"/>
        </w:rPr>
        <w:t>,</w:t>
      </w:r>
      <w:r w:rsidRPr="00E46DBA">
        <w:rPr>
          <w:rFonts w:ascii="Times New Roman" w:eastAsia="Times New Roman" w:hAnsi="Times New Roman" w:cs="Times New Roman"/>
          <w:color w:val="000000" w:themeColor="text1"/>
          <w:sz w:val="28"/>
          <w:szCs w:val="28"/>
          <w:lang w:val="uk-UA" w:eastAsia="ru-RU"/>
        </w:rPr>
        <w:t xml:space="preserve"> </w:t>
      </w:r>
      <w:r w:rsidRPr="00E46DBA">
        <w:rPr>
          <w:rFonts w:ascii="Times New Roman" w:eastAsia="Calibri" w:hAnsi="Times New Roman" w:cs="Times New Roman"/>
          <w:color w:val="000000" w:themeColor="text1"/>
          <w:sz w:val="28"/>
          <w:szCs w:val="28"/>
          <w:lang w:val="uk-UA"/>
        </w:rPr>
        <w:t xml:space="preserve">за час дії, якої на 01.04.2015р. відкрито 90 забудовникам кредитну лінію на 4273 </w:t>
      </w:r>
      <w:proofErr w:type="spellStart"/>
      <w:r w:rsidRPr="00E46DBA">
        <w:rPr>
          <w:rFonts w:ascii="Times New Roman" w:eastAsia="Calibri" w:hAnsi="Times New Roman" w:cs="Times New Roman"/>
          <w:color w:val="000000" w:themeColor="text1"/>
          <w:sz w:val="28"/>
          <w:szCs w:val="28"/>
          <w:lang w:val="uk-UA"/>
        </w:rPr>
        <w:t>тис.грн</w:t>
      </w:r>
      <w:proofErr w:type="spellEnd"/>
      <w:r w:rsidRPr="00E46DBA">
        <w:rPr>
          <w:rFonts w:ascii="Times New Roman" w:eastAsia="Calibri" w:hAnsi="Times New Roman" w:cs="Times New Roman"/>
          <w:color w:val="000000" w:themeColor="text1"/>
          <w:sz w:val="28"/>
          <w:szCs w:val="28"/>
          <w:lang w:val="uk-UA"/>
        </w:rPr>
        <w:t xml:space="preserve">., з якої </w:t>
      </w:r>
      <w:proofErr w:type="spellStart"/>
      <w:r w:rsidRPr="00E46DBA">
        <w:rPr>
          <w:rFonts w:ascii="Times New Roman" w:eastAsia="Calibri" w:hAnsi="Times New Roman" w:cs="Times New Roman"/>
          <w:color w:val="000000" w:themeColor="text1"/>
          <w:sz w:val="28"/>
          <w:szCs w:val="28"/>
          <w:lang w:val="uk-UA"/>
        </w:rPr>
        <w:t>проплачено</w:t>
      </w:r>
      <w:proofErr w:type="spellEnd"/>
      <w:r w:rsidRPr="00E46DBA">
        <w:rPr>
          <w:rFonts w:ascii="Times New Roman" w:eastAsia="Calibri" w:hAnsi="Times New Roman" w:cs="Times New Roman"/>
          <w:color w:val="000000" w:themeColor="text1"/>
          <w:sz w:val="28"/>
          <w:szCs w:val="28"/>
          <w:lang w:val="uk-UA"/>
        </w:rPr>
        <w:t xml:space="preserve"> 3940 </w:t>
      </w:r>
      <w:proofErr w:type="spellStart"/>
      <w:r w:rsidRPr="00E46DBA">
        <w:rPr>
          <w:rFonts w:ascii="Times New Roman" w:eastAsia="Calibri" w:hAnsi="Times New Roman" w:cs="Times New Roman"/>
          <w:color w:val="000000" w:themeColor="text1"/>
          <w:sz w:val="28"/>
          <w:szCs w:val="28"/>
          <w:lang w:val="uk-UA"/>
        </w:rPr>
        <w:t>тис.грн</w:t>
      </w:r>
      <w:proofErr w:type="spellEnd"/>
      <w:r w:rsidRPr="00E46DBA">
        <w:rPr>
          <w:rFonts w:ascii="Times New Roman" w:eastAsia="Calibri" w:hAnsi="Times New Roman" w:cs="Times New Roman"/>
          <w:color w:val="000000" w:themeColor="text1"/>
          <w:sz w:val="28"/>
          <w:szCs w:val="28"/>
          <w:lang w:val="uk-UA"/>
        </w:rPr>
        <w:t xml:space="preserve">. Введено в експлуатацію 39 індивідуальних </w:t>
      </w:r>
      <w:r w:rsidRPr="00E46DBA">
        <w:rPr>
          <w:rFonts w:ascii="Times New Roman" w:eastAsia="Calibri" w:hAnsi="Times New Roman" w:cs="Times New Roman"/>
          <w:color w:val="000000"/>
          <w:sz w:val="28"/>
          <w:szCs w:val="28"/>
          <w:lang w:val="uk-UA"/>
        </w:rPr>
        <w:t>житлових будинків загальною площею 6919,9 кв. метрів, газифіковано 12 садиб. За І квартал 2015 року</w:t>
      </w:r>
      <w:r w:rsidRPr="00E46DBA">
        <w:rPr>
          <w:rFonts w:ascii="Times New Roman" w:eastAsia="Calibri" w:hAnsi="Times New Roman" w:cs="Times New Roman"/>
          <w:sz w:val="28"/>
          <w:szCs w:val="28"/>
          <w:lang w:val="uk-UA"/>
        </w:rPr>
        <w:t xml:space="preserve"> позичальникам Фонду надано кошти в сумі 98,9 </w:t>
      </w:r>
      <w:proofErr w:type="spellStart"/>
      <w:r w:rsidRPr="00E46DBA">
        <w:rPr>
          <w:rFonts w:ascii="Times New Roman" w:eastAsia="Calibri" w:hAnsi="Times New Roman" w:cs="Times New Roman"/>
          <w:sz w:val="28"/>
          <w:szCs w:val="28"/>
          <w:lang w:val="uk-UA"/>
        </w:rPr>
        <w:t>тис.грн</w:t>
      </w:r>
      <w:proofErr w:type="spellEnd"/>
      <w:r w:rsidRPr="00E46DBA">
        <w:rPr>
          <w:rFonts w:ascii="Times New Roman" w:eastAsia="Calibri" w:hAnsi="Times New Roman" w:cs="Times New Roman"/>
          <w:sz w:val="28"/>
          <w:szCs w:val="28"/>
          <w:lang w:val="uk-UA"/>
        </w:rPr>
        <w:t xml:space="preserve">., в тому числі: кошти державного бюджету – 24,7 </w:t>
      </w:r>
      <w:proofErr w:type="spellStart"/>
      <w:r w:rsidRPr="00E46DBA">
        <w:rPr>
          <w:rFonts w:ascii="Times New Roman" w:eastAsia="Calibri" w:hAnsi="Times New Roman" w:cs="Times New Roman"/>
          <w:sz w:val="28"/>
          <w:szCs w:val="28"/>
          <w:lang w:val="uk-UA"/>
        </w:rPr>
        <w:t>тис.грн</w:t>
      </w:r>
      <w:proofErr w:type="spellEnd"/>
      <w:r w:rsidRPr="00E46DBA">
        <w:rPr>
          <w:rFonts w:ascii="Times New Roman" w:eastAsia="Calibri" w:hAnsi="Times New Roman" w:cs="Times New Roman"/>
          <w:sz w:val="28"/>
          <w:szCs w:val="28"/>
          <w:lang w:val="uk-UA"/>
        </w:rPr>
        <w:t xml:space="preserve">., районного бюджету – 74,2 </w:t>
      </w:r>
      <w:proofErr w:type="spellStart"/>
      <w:r w:rsidRPr="00E46DBA">
        <w:rPr>
          <w:rFonts w:ascii="Times New Roman" w:eastAsia="Calibri" w:hAnsi="Times New Roman" w:cs="Times New Roman"/>
          <w:sz w:val="28"/>
          <w:szCs w:val="28"/>
          <w:lang w:val="uk-UA"/>
        </w:rPr>
        <w:t>тис.грн</w:t>
      </w:r>
      <w:proofErr w:type="spellEnd"/>
      <w:r w:rsidRPr="00E46DBA">
        <w:rPr>
          <w:rFonts w:ascii="Times New Roman" w:eastAsia="Calibri" w:hAnsi="Times New Roman" w:cs="Times New Roman"/>
          <w:sz w:val="28"/>
          <w:szCs w:val="28"/>
          <w:lang w:val="uk-UA"/>
        </w:rPr>
        <w:t>. А також, здано 1 житловий будинок площею 89,7 м</w:t>
      </w:r>
      <w:r w:rsidRPr="00E46DBA">
        <w:rPr>
          <w:rFonts w:ascii="Times New Roman" w:eastAsia="Calibri" w:hAnsi="Times New Roman" w:cs="Times New Roman"/>
          <w:sz w:val="28"/>
          <w:szCs w:val="28"/>
          <w:vertAlign w:val="superscript"/>
          <w:lang w:val="uk-UA"/>
        </w:rPr>
        <w:t>2</w:t>
      </w:r>
      <w:r w:rsidRPr="00E46DBA">
        <w:rPr>
          <w:rFonts w:ascii="Times New Roman" w:eastAsia="Calibri" w:hAnsi="Times New Roman" w:cs="Times New Roman"/>
          <w:sz w:val="28"/>
          <w:szCs w:val="28"/>
          <w:lang w:val="uk-UA"/>
        </w:rPr>
        <w:t xml:space="preserve"> в селі </w:t>
      </w:r>
      <w:proofErr w:type="spellStart"/>
      <w:r w:rsidRPr="00E46DBA">
        <w:rPr>
          <w:rFonts w:ascii="Times New Roman" w:eastAsia="Calibri" w:hAnsi="Times New Roman" w:cs="Times New Roman"/>
          <w:sz w:val="28"/>
          <w:szCs w:val="28"/>
          <w:lang w:val="uk-UA"/>
        </w:rPr>
        <w:t>Закрівці</w:t>
      </w:r>
      <w:proofErr w:type="spellEnd"/>
      <w:r w:rsidRPr="00E46DBA">
        <w:rPr>
          <w:rFonts w:ascii="Times New Roman" w:eastAsia="Calibri" w:hAnsi="Times New Roman" w:cs="Times New Roman"/>
          <w:sz w:val="28"/>
          <w:szCs w:val="28"/>
          <w:lang w:val="uk-UA"/>
        </w:rPr>
        <w:t>.</w:t>
      </w:r>
    </w:p>
    <w:p w:rsidR="006B378A" w:rsidRPr="00E46DBA" w:rsidRDefault="006B378A" w:rsidP="00E46DBA">
      <w:pPr>
        <w:tabs>
          <w:tab w:val="left" w:pos="720"/>
          <w:tab w:val="left" w:pos="900"/>
        </w:tabs>
        <w:spacing w:after="0" w:line="240" w:lineRule="auto"/>
        <w:ind w:firstLine="851"/>
        <w:jc w:val="both"/>
        <w:rPr>
          <w:rFonts w:ascii="Times New Roman" w:eastAsia="Times New Roman" w:hAnsi="Times New Roman" w:cs="Times New Roman"/>
          <w:sz w:val="20"/>
          <w:szCs w:val="20"/>
          <w:lang w:val="uk-UA" w:eastAsia="ru-RU"/>
        </w:rPr>
      </w:pPr>
    </w:p>
    <w:p w:rsidR="00AD4EE9" w:rsidRPr="00E46DBA" w:rsidRDefault="00237FF6" w:rsidP="00E46DBA">
      <w:pPr>
        <w:tabs>
          <w:tab w:val="left" w:pos="720"/>
          <w:tab w:val="left" w:pos="900"/>
        </w:tabs>
        <w:spacing w:after="0" w:line="240" w:lineRule="auto"/>
        <w:ind w:firstLine="851"/>
        <w:jc w:val="both"/>
        <w:rPr>
          <w:rFonts w:ascii="Times New Roman" w:eastAsia="Times New Roman" w:hAnsi="Times New Roman" w:cs="Times New Roman"/>
          <w:color w:val="000000" w:themeColor="text1"/>
          <w:sz w:val="28"/>
          <w:szCs w:val="28"/>
          <w:lang w:val="uk-UA" w:eastAsia="ru-RU"/>
        </w:rPr>
      </w:pPr>
      <w:r w:rsidRPr="00E46DBA">
        <w:rPr>
          <w:rFonts w:ascii="Times New Roman" w:eastAsia="Times New Roman" w:hAnsi="Times New Roman" w:cs="Times New Roman"/>
          <w:sz w:val="28"/>
          <w:szCs w:val="28"/>
          <w:lang w:val="uk-UA" w:eastAsia="ru-RU"/>
        </w:rPr>
        <w:t xml:space="preserve">За рахунок </w:t>
      </w:r>
      <w:r w:rsidR="00CE773C" w:rsidRPr="00E46DBA">
        <w:rPr>
          <w:rFonts w:ascii="Times New Roman" w:eastAsia="Times New Roman" w:hAnsi="Times New Roman" w:cs="Times New Roman"/>
          <w:sz w:val="28"/>
          <w:szCs w:val="28"/>
          <w:lang w:val="uk-UA" w:eastAsia="ru-RU"/>
        </w:rPr>
        <w:t xml:space="preserve">залишку </w:t>
      </w:r>
      <w:r w:rsidRPr="00E46DBA">
        <w:rPr>
          <w:rFonts w:ascii="Times New Roman" w:eastAsia="Times New Roman" w:hAnsi="Times New Roman" w:cs="Times New Roman"/>
          <w:sz w:val="28"/>
          <w:szCs w:val="28"/>
          <w:lang w:val="uk-UA" w:eastAsia="ru-RU"/>
        </w:rPr>
        <w:t xml:space="preserve">коштів </w:t>
      </w:r>
      <w:r w:rsidR="00B02ACD" w:rsidRPr="00E46DBA">
        <w:rPr>
          <w:rFonts w:ascii="Times New Roman" w:eastAsia="Times New Roman" w:hAnsi="Times New Roman" w:cs="Times New Roman"/>
          <w:sz w:val="28"/>
          <w:szCs w:val="28"/>
          <w:lang w:val="uk-UA" w:eastAsia="ru-RU"/>
        </w:rPr>
        <w:t xml:space="preserve">на початок року, </w:t>
      </w:r>
      <w:r w:rsidRPr="00E46DBA">
        <w:rPr>
          <w:rFonts w:ascii="Times New Roman" w:eastAsia="Times New Roman" w:hAnsi="Times New Roman" w:cs="Times New Roman"/>
          <w:sz w:val="28"/>
          <w:szCs w:val="28"/>
          <w:lang w:val="uk-UA" w:eastAsia="ru-RU"/>
        </w:rPr>
        <w:t>передбачених на ремонт доріг в місцевих бюджетах (кошти транспортного збору) передб</w:t>
      </w:r>
      <w:r w:rsidR="00D24C8E" w:rsidRPr="00E46DBA">
        <w:rPr>
          <w:rFonts w:ascii="Times New Roman" w:eastAsia="Times New Roman" w:hAnsi="Times New Roman" w:cs="Times New Roman"/>
          <w:sz w:val="28"/>
          <w:szCs w:val="28"/>
          <w:lang w:val="uk-UA" w:eastAsia="ru-RU"/>
        </w:rPr>
        <w:t>ачалось виконати робіт</w:t>
      </w:r>
      <w:r w:rsidR="00CE773C" w:rsidRPr="00E46DBA">
        <w:rPr>
          <w:rFonts w:ascii="Times New Roman" w:eastAsia="Times New Roman" w:hAnsi="Times New Roman" w:cs="Times New Roman"/>
          <w:sz w:val="28"/>
          <w:szCs w:val="28"/>
          <w:lang w:val="uk-UA" w:eastAsia="ru-RU"/>
        </w:rPr>
        <w:t xml:space="preserve">, </w:t>
      </w:r>
      <w:r w:rsidR="00D24C8E" w:rsidRPr="00E46DBA">
        <w:rPr>
          <w:rFonts w:ascii="Times New Roman" w:eastAsia="Times New Roman" w:hAnsi="Times New Roman" w:cs="Times New Roman"/>
          <w:sz w:val="28"/>
          <w:szCs w:val="28"/>
          <w:lang w:val="uk-UA" w:eastAsia="ru-RU"/>
        </w:rPr>
        <w:t xml:space="preserve">на </w:t>
      </w:r>
      <w:r w:rsidR="00CE773C" w:rsidRPr="00E46DBA">
        <w:rPr>
          <w:rFonts w:ascii="Times New Roman" w:eastAsia="Times New Roman" w:hAnsi="Times New Roman" w:cs="Times New Roman"/>
          <w:color w:val="000000" w:themeColor="text1"/>
          <w:sz w:val="28"/>
          <w:szCs w:val="28"/>
          <w:lang w:val="uk-UA" w:eastAsia="ru-RU"/>
        </w:rPr>
        <w:t>973,630</w:t>
      </w:r>
      <w:r w:rsidRPr="00E46DBA">
        <w:rPr>
          <w:rFonts w:ascii="Times New Roman" w:eastAsia="Times New Roman" w:hAnsi="Times New Roman" w:cs="Times New Roman"/>
          <w:color w:val="000000" w:themeColor="text1"/>
          <w:sz w:val="28"/>
          <w:szCs w:val="28"/>
          <w:lang w:val="uk-UA" w:eastAsia="ru-RU"/>
        </w:rPr>
        <w:t xml:space="preserve"> </w:t>
      </w:r>
      <w:proofErr w:type="spellStart"/>
      <w:r w:rsidRPr="00E46DBA">
        <w:rPr>
          <w:rFonts w:ascii="Times New Roman" w:eastAsia="Times New Roman" w:hAnsi="Times New Roman" w:cs="Times New Roman"/>
          <w:color w:val="000000" w:themeColor="text1"/>
          <w:sz w:val="28"/>
          <w:szCs w:val="28"/>
          <w:lang w:val="uk-UA" w:eastAsia="ru-RU"/>
        </w:rPr>
        <w:t>тис.г</w:t>
      </w:r>
      <w:r w:rsidR="00CE773C" w:rsidRPr="00E46DBA">
        <w:rPr>
          <w:rFonts w:ascii="Times New Roman" w:eastAsia="Times New Roman" w:hAnsi="Times New Roman" w:cs="Times New Roman"/>
          <w:color w:val="000000" w:themeColor="text1"/>
          <w:sz w:val="28"/>
          <w:szCs w:val="28"/>
          <w:lang w:val="uk-UA" w:eastAsia="ru-RU"/>
        </w:rPr>
        <w:t>рн</w:t>
      </w:r>
      <w:proofErr w:type="spellEnd"/>
      <w:r w:rsidR="00CE773C" w:rsidRPr="00E46DBA">
        <w:rPr>
          <w:rFonts w:ascii="Times New Roman" w:eastAsia="Times New Roman" w:hAnsi="Times New Roman" w:cs="Times New Roman"/>
          <w:color w:val="000000" w:themeColor="text1"/>
          <w:sz w:val="28"/>
          <w:szCs w:val="28"/>
          <w:lang w:val="uk-UA" w:eastAsia="ru-RU"/>
        </w:rPr>
        <w:t>., з яких станом на 01.04</w:t>
      </w:r>
      <w:r w:rsidR="00D24C8E" w:rsidRPr="00E46DBA">
        <w:rPr>
          <w:rFonts w:ascii="Times New Roman" w:eastAsia="Times New Roman" w:hAnsi="Times New Roman" w:cs="Times New Roman"/>
          <w:color w:val="000000" w:themeColor="text1"/>
          <w:sz w:val="28"/>
          <w:szCs w:val="28"/>
          <w:lang w:val="uk-UA" w:eastAsia="ru-RU"/>
        </w:rPr>
        <w:t>.2015</w:t>
      </w:r>
      <w:r w:rsidRPr="00E46DBA">
        <w:rPr>
          <w:rFonts w:ascii="Times New Roman" w:eastAsia="Times New Roman" w:hAnsi="Times New Roman" w:cs="Times New Roman"/>
          <w:color w:val="000000" w:themeColor="text1"/>
          <w:sz w:val="28"/>
          <w:szCs w:val="28"/>
          <w:lang w:val="uk-UA" w:eastAsia="ru-RU"/>
        </w:rPr>
        <w:t xml:space="preserve">р. освоєно </w:t>
      </w:r>
      <w:r w:rsidR="007B69AE" w:rsidRPr="00E46DBA">
        <w:rPr>
          <w:rFonts w:ascii="Times New Roman" w:eastAsia="Times New Roman" w:hAnsi="Times New Roman" w:cs="Times New Roman"/>
          <w:color w:val="000000" w:themeColor="text1"/>
          <w:sz w:val="28"/>
          <w:szCs w:val="28"/>
          <w:lang w:val="uk-UA" w:eastAsia="ru-RU"/>
        </w:rPr>
        <w:t>241,807</w:t>
      </w:r>
      <w:r w:rsidRPr="00E46DBA">
        <w:rPr>
          <w:rFonts w:ascii="Times New Roman" w:eastAsia="Times New Roman" w:hAnsi="Times New Roman" w:cs="Times New Roman"/>
          <w:color w:val="000000" w:themeColor="text1"/>
          <w:sz w:val="28"/>
          <w:szCs w:val="28"/>
          <w:lang w:val="uk-UA" w:eastAsia="ru-RU"/>
        </w:rPr>
        <w:t xml:space="preserve"> </w:t>
      </w:r>
      <w:proofErr w:type="spellStart"/>
      <w:r w:rsidRPr="00E46DBA">
        <w:rPr>
          <w:rFonts w:ascii="Times New Roman" w:eastAsia="Times New Roman" w:hAnsi="Times New Roman" w:cs="Times New Roman"/>
          <w:color w:val="000000" w:themeColor="text1"/>
          <w:sz w:val="28"/>
          <w:szCs w:val="28"/>
          <w:lang w:val="uk-UA" w:eastAsia="ru-RU"/>
        </w:rPr>
        <w:t>тис.грн</w:t>
      </w:r>
      <w:proofErr w:type="spellEnd"/>
      <w:r w:rsidRPr="00E46DBA">
        <w:rPr>
          <w:rFonts w:ascii="Times New Roman" w:eastAsia="Times New Roman" w:hAnsi="Times New Roman" w:cs="Times New Roman"/>
          <w:color w:val="000000" w:themeColor="text1"/>
          <w:sz w:val="28"/>
          <w:szCs w:val="28"/>
          <w:lang w:val="uk-UA" w:eastAsia="ru-RU"/>
        </w:rPr>
        <w:t xml:space="preserve">., в тому числі: </w:t>
      </w:r>
      <w:r w:rsidR="002E0DD6" w:rsidRPr="00E46DBA">
        <w:rPr>
          <w:rFonts w:ascii="Times New Roman" w:eastAsia="Times New Roman" w:hAnsi="Times New Roman" w:cs="Times New Roman"/>
          <w:color w:val="000000" w:themeColor="text1"/>
          <w:sz w:val="28"/>
          <w:szCs w:val="28"/>
          <w:lang w:val="uk-UA" w:eastAsia="ru-RU"/>
        </w:rPr>
        <w:t xml:space="preserve">капітальний </w:t>
      </w:r>
      <w:r w:rsidR="007B69AE" w:rsidRPr="00E46DBA">
        <w:rPr>
          <w:rFonts w:ascii="Times New Roman" w:eastAsia="Times New Roman" w:hAnsi="Times New Roman" w:cs="Times New Roman"/>
          <w:color w:val="000000" w:themeColor="text1"/>
          <w:sz w:val="28"/>
          <w:szCs w:val="28"/>
          <w:lang w:val="uk-UA" w:eastAsia="ru-RU"/>
        </w:rPr>
        <w:t>ремонт – 5,911</w:t>
      </w:r>
      <w:r w:rsidRPr="00E46DBA">
        <w:rPr>
          <w:rFonts w:ascii="Times New Roman" w:eastAsia="Times New Roman" w:hAnsi="Times New Roman" w:cs="Times New Roman"/>
          <w:color w:val="000000" w:themeColor="text1"/>
          <w:sz w:val="28"/>
          <w:szCs w:val="28"/>
          <w:lang w:val="uk-UA" w:eastAsia="ru-RU"/>
        </w:rPr>
        <w:t xml:space="preserve"> </w:t>
      </w:r>
      <w:proofErr w:type="spellStart"/>
      <w:r w:rsidRPr="00E46DBA">
        <w:rPr>
          <w:rFonts w:ascii="Times New Roman" w:eastAsia="Times New Roman" w:hAnsi="Times New Roman" w:cs="Times New Roman"/>
          <w:color w:val="000000" w:themeColor="text1"/>
          <w:sz w:val="28"/>
          <w:szCs w:val="28"/>
          <w:lang w:val="uk-UA" w:eastAsia="ru-RU"/>
        </w:rPr>
        <w:t>тис.грн</w:t>
      </w:r>
      <w:proofErr w:type="spellEnd"/>
      <w:r w:rsidRPr="00E46DBA">
        <w:rPr>
          <w:rFonts w:ascii="Times New Roman" w:eastAsia="Times New Roman" w:hAnsi="Times New Roman" w:cs="Times New Roman"/>
          <w:color w:val="000000" w:themeColor="text1"/>
          <w:sz w:val="28"/>
          <w:szCs w:val="28"/>
          <w:lang w:val="uk-UA" w:eastAsia="ru-RU"/>
        </w:rPr>
        <w:t xml:space="preserve">. </w:t>
      </w:r>
      <w:r w:rsidR="002E0DD6" w:rsidRPr="00E46DBA">
        <w:rPr>
          <w:rFonts w:ascii="Times New Roman" w:eastAsia="Times New Roman" w:hAnsi="Times New Roman" w:cs="Times New Roman"/>
          <w:color w:val="000000" w:themeColor="text1"/>
          <w:sz w:val="28"/>
          <w:szCs w:val="28"/>
          <w:lang w:val="uk-UA" w:eastAsia="ru-RU"/>
        </w:rPr>
        <w:t xml:space="preserve">та поточний </w:t>
      </w:r>
      <w:r w:rsidRPr="00E46DBA">
        <w:rPr>
          <w:rFonts w:ascii="Times New Roman" w:eastAsia="Times New Roman" w:hAnsi="Times New Roman" w:cs="Times New Roman"/>
          <w:color w:val="000000" w:themeColor="text1"/>
          <w:sz w:val="28"/>
          <w:szCs w:val="28"/>
          <w:lang w:val="uk-UA" w:eastAsia="ru-RU"/>
        </w:rPr>
        <w:t xml:space="preserve">ремонт – </w:t>
      </w:r>
      <w:r w:rsidR="007B69AE" w:rsidRPr="00E46DBA">
        <w:rPr>
          <w:rFonts w:ascii="Times New Roman" w:eastAsia="Times New Roman" w:hAnsi="Times New Roman" w:cs="Times New Roman"/>
          <w:color w:val="000000" w:themeColor="text1"/>
          <w:sz w:val="28"/>
          <w:szCs w:val="28"/>
          <w:lang w:val="uk-UA" w:eastAsia="ru-RU"/>
        </w:rPr>
        <w:t>235,896</w:t>
      </w:r>
      <w:r w:rsidRPr="00E46DBA">
        <w:rPr>
          <w:rFonts w:ascii="Times New Roman" w:eastAsia="Times New Roman" w:hAnsi="Times New Roman" w:cs="Times New Roman"/>
          <w:color w:val="000000" w:themeColor="text1"/>
          <w:sz w:val="28"/>
          <w:szCs w:val="28"/>
          <w:lang w:val="uk-UA" w:eastAsia="ru-RU"/>
        </w:rPr>
        <w:t xml:space="preserve"> </w:t>
      </w:r>
      <w:proofErr w:type="spellStart"/>
      <w:r w:rsidRPr="00E46DBA">
        <w:rPr>
          <w:rFonts w:ascii="Times New Roman" w:eastAsia="Times New Roman" w:hAnsi="Times New Roman" w:cs="Times New Roman"/>
          <w:color w:val="000000" w:themeColor="text1"/>
          <w:sz w:val="28"/>
          <w:szCs w:val="28"/>
          <w:lang w:val="uk-UA" w:eastAsia="ru-RU"/>
        </w:rPr>
        <w:t>тис.грн</w:t>
      </w:r>
      <w:proofErr w:type="spellEnd"/>
      <w:r w:rsidRPr="00E46DBA">
        <w:rPr>
          <w:rFonts w:ascii="Times New Roman" w:eastAsia="Times New Roman" w:hAnsi="Times New Roman" w:cs="Times New Roman"/>
          <w:color w:val="000000" w:themeColor="text1"/>
          <w:sz w:val="28"/>
          <w:szCs w:val="28"/>
          <w:lang w:val="uk-UA" w:eastAsia="ru-RU"/>
        </w:rPr>
        <w:t>.</w:t>
      </w:r>
    </w:p>
    <w:p w:rsidR="00AD4EE9" w:rsidRPr="00E46DBA" w:rsidRDefault="00AD4EE9" w:rsidP="00E46DBA">
      <w:pPr>
        <w:tabs>
          <w:tab w:val="left" w:pos="720"/>
          <w:tab w:val="left" w:pos="900"/>
        </w:tabs>
        <w:spacing w:after="0" w:line="240" w:lineRule="auto"/>
        <w:ind w:firstLine="851"/>
        <w:jc w:val="both"/>
        <w:rPr>
          <w:rFonts w:ascii="Times New Roman" w:eastAsia="Times New Roman" w:hAnsi="Times New Roman" w:cs="Times New Roman"/>
          <w:color w:val="000000" w:themeColor="text1"/>
          <w:sz w:val="20"/>
          <w:szCs w:val="20"/>
          <w:lang w:val="uk-UA" w:eastAsia="ru-RU"/>
        </w:rPr>
      </w:pPr>
    </w:p>
    <w:p w:rsidR="0065151E" w:rsidRPr="00E46DBA" w:rsidRDefault="0065151E" w:rsidP="00E46DBA">
      <w:pPr>
        <w:tabs>
          <w:tab w:val="left" w:pos="1134"/>
        </w:tabs>
        <w:spacing w:after="0" w:line="240" w:lineRule="auto"/>
        <w:ind w:firstLine="851"/>
        <w:jc w:val="both"/>
        <w:rPr>
          <w:rFonts w:ascii="Times New Roman" w:eastAsia="Times New Roman" w:hAnsi="Times New Roman" w:cs="Times New Roman"/>
          <w:sz w:val="28"/>
          <w:szCs w:val="20"/>
          <w:lang w:val="uk-UA" w:eastAsia="ru-RU"/>
        </w:rPr>
      </w:pPr>
      <w:r w:rsidRPr="00E46DBA">
        <w:rPr>
          <w:rFonts w:ascii="Times New Roman" w:eastAsia="Times New Roman" w:hAnsi="Times New Roman" w:cs="Times New Roman"/>
          <w:color w:val="000000" w:themeColor="text1"/>
          <w:sz w:val="28"/>
          <w:szCs w:val="20"/>
          <w:lang w:val="uk-UA" w:eastAsia="ru-RU"/>
        </w:rPr>
        <w:t xml:space="preserve">Підприємствами і організаціями Коломийського району за </w:t>
      </w:r>
      <w:r w:rsidR="00BA2A2D" w:rsidRPr="00E46DBA">
        <w:rPr>
          <w:rFonts w:ascii="Times New Roman" w:eastAsia="Times New Roman" w:hAnsi="Times New Roman" w:cs="Times New Roman"/>
          <w:color w:val="000000" w:themeColor="text1"/>
          <w:sz w:val="28"/>
          <w:szCs w:val="20"/>
          <w:lang w:val="uk-UA" w:eastAsia="ru-RU"/>
        </w:rPr>
        <w:t>І квартал 2015 року</w:t>
      </w:r>
      <w:r w:rsidRPr="00E46DBA">
        <w:rPr>
          <w:rFonts w:ascii="Times New Roman" w:eastAsia="Times New Roman" w:hAnsi="Times New Roman" w:cs="Times New Roman"/>
          <w:color w:val="000000" w:themeColor="text1"/>
          <w:sz w:val="28"/>
          <w:szCs w:val="20"/>
          <w:lang w:val="uk-UA" w:eastAsia="ru-RU"/>
        </w:rPr>
        <w:t xml:space="preserve"> використано </w:t>
      </w:r>
      <w:r w:rsidR="00BA2A2D" w:rsidRPr="00E46DBA">
        <w:rPr>
          <w:rFonts w:ascii="Times New Roman" w:eastAsia="Times New Roman" w:hAnsi="Times New Roman" w:cs="Times New Roman"/>
          <w:color w:val="000000" w:themeColor="text1"/>
          <w:sz w:val="28"/>
          <w:szCs w:val="20"/>
          <w:lang w:val="uk-UA" w:eastAsia="ru-RU"/>
        </w:rPr>
        <w:t>1120,1</w:t>
      </w:r>
      <w:r w:rsidRPr="00E46DBA">
        <w:rPr>
          <w:rFonts w:ascii="Times New Roman" w:eastAsia="Times New Roman" w:hAnsi="Times New Roman" w:cs="Times New Roman"/>
          <w:color w:val="000000" w:themeColor="text1"/>
          <w:sz w:val="28"/>
          <w:szCs w:val="20"/>
          <w:lang w:val="uk-UA" w:eastAsia="ru-RU"/>
        </w:rPr>
        <w:t xml:space="preserve"> тис.м</w:t>
      </w:r>
      <w:r w:rsidRPr="00E46DBA">
        <w:rPr>
          <w:rFonts w:ascii="Times New Roman" w:eastAsia="Times New Roman" w:hAnsi="Times New Roman" w:cs="Times New Roman"/>
          <w:color w:val="000000" w:themeColor="text1"/>
          <w:sz w:val="28"/>
          <w:szCs w:val="20"/>
          <w:vertAlign w:val="superscript"/>
          <w:lang w:val="uk-UA" w:eastAsia="ru-RU"/>
        </w:rPr>
        <w:t>3</w:t>
      </w:r>
      <w:r w:rsidRPr="00E46DBA">
        <w:rPr>
          <w:rFonts w:ascii="Times New Roman" w:eastAsia="Times New Roman" w:hAnsi="Times New Roman" w:cs="Times New Roman"/>
          <w:color w:val="000000" w:themeColor="text1"/>
          <w:sz w:val="28"/>
          <w:szCs w:val="20"/>
          <w:lang w:val="uk-UA" w:eastAsia="ru-RU"/>
        </w:rPr>
        <w:t xml:space="preserve"> газу природного, </w:t>
      </w:r>
      <w:r w:rsidR="00BA2A2D" w:rsidRPr="00E46DBA">
        <w:rPr>
          <w:rFonts w:ascii="Times New Roman" w:eastAsia="Times New Roman" w:hAnsi="Times New Roman" w:cs="Times New Roman"/>
          <w:color w:val="000000" w:themeColor="text1"/>
          <w:sz w:val="28"/>
          <w:szCs w:val="20"/>
          <w:lang w:val="uk-UA" w:eastAsia="ru-RU"/>
        </w:rPr>
        <w:t>250,9 т палива дизельного, 40,9</w:t>
      </w:r>
      <w:r w:rsidRPr="00E46DBA">
        <w:rPr>
          <w:rFonts w:ascii="Times New Roman" w:eastAsia="Times New Roman" w:hAnsi="Times New Roman" w:cs="Times New Roman"/>
          <w:color w:val="000000" w:themeColor="text1"/>
          <w:sz w:val="28"/>
          <w:szCs w:val="20"/>
          <w:lang w:val="uk-UA" w:eastAsia="ru-RU"/>
        </w:rPr>
        <w:t xml:space="preserve"> т бензину моторного </w:t>
      </w:r>
      <w:r w:rsidR="00BA2A2D" w:rsidRPr="00E46DBA">
        <w:rPr>
          <w:rFonts w:ascii="Times New Roman" w:eastAsia="Times New Roman" w:hAnsi="Times New Roman" w:cs="Times New Roman"/>
          <w:color w:val="000000" w:themeColor="text1"/>
          <w:sz w:val="28"/>
          <w:szCs w:val="20"/>
          <w:lang w:val="uk-UA" w:eastAsia="ru-RU"/>
        </w:rPr>
        <w:t>та 26,6</w:t>
      </w:r>
      <w:r w:rsidRPr="00E46DBA">
        <w:rPr>
          <w:rFonts w:ascii="Times New Roman" w:eastAsia="Times New Roman" w:hAnsi="Times New Roman" w:cs="Times New Roman"/>
          <w:color w:val="000000" w:themeColor="text1"/>
          <w:sz w:val="28"/>
          <w:szCs w:val="20"/>
          <w:lang w:val="uk-UA" w:eastAsia="ru-RU"/>
        </w:rPr>
        <w:t xml:space="preserve"> т вугілля кам’яного. У порівнянні </w:t>
      </w:r>
      <w:r w:rsidR="00BA2A2D" w:rsidRPr="00E46DBA">
        <w:rPr>
          <w:rFonts w:ascii="Times New Roman" w:eastAsia="Times New Roman" w:hAnsi="Times New Roman" w:cs="Times New Roman"/>
          <w:color w:val="000000" w:themeColor="text1"/>
          <w:sz w:val="28"/>
          <w:szCs w:val="20"/>
          <w:lang w:val="uk-UA" w:eastAsia="ru-RU"/>
        </w:rPr>
        <w:t xml:space="preserve">з аналогічним періодом 2014 </w:t>
      </w:r>
      <w:r w:rsidR="00BA2A2D" w:rsidRPr="00E46DBA">
        <w:rPr>
          <w:rFonts w:ascii="Times New Roman" w:eastAsia="Times New Roman" w:hAnsi="Times New Roman" w:cs="Times New Roman"/>
          <w:sz w:val="28"/>
          <w:szCs w:val="20"/>
          <w:lang w:val="uk-UA" w:eastAsia="ru-RU"/>
        </w:rPr>
        <w:t>року зменшилося використання</w:t>
      </w:r>
      <w:r w:rsidRPr="00E46DBA">
        <w:rPr>
          <w:rFonts w:ascii="Times New Roman" w:eastAsia="Times New Roman" w:hAnsi="Times New Roman" w:cs="Times New Roman"/>
          <w:sz w:val="28"/>
          <w:szCs w:val="20"/>
          <w:lang w:val="uk-UA" w:eastAsia="ru-RU"/>
        </w:rPr>
        <w:t xml:space="preserve"> </w:t>
      </w:r>
      <w:r w:rsidR="00BA2A2D" w:rsidRPr="00E46DBA">
        <w:rPr>
          <w:rFonts w:ascii="Times New Roman" w:eastAsia="Times New Roman" w:hAnsi="Times New Roman" w:cs="Times New Roman"/>
          <w:sz w:val="28"/>
          <w:szCs w:val="20"/>
          <w:lang w:val="uk-UA" w:eastAsia="ru-RU"/>
        </w:rPr>
        <w:t xml:space="preserve">таких </w:t>
      </w:r>
      <w:r w:rsidRPr="00E46DBA">
        <w:rPr>
          <w:rFonts w:ascii="Times New Roman" w:eastAsia="Times New Roman" w:hAnsi="Times New Roman" w:cs="Times New Roman"/>
          <w:sz w:val="28"/>
          <w:szCs w:val="20"/>
          <w:lang w:val="uk-UA" w:eastAsia="ru-RU"/>
        </w:rPr>
        <w:t>видів енергетичних матеріалів, зокр</w:t>
      </w:r>
      <w:r w:rsidR="00BA2A2D" w:rsidRPr="00E46DBA">
        <w:rPr>
          <w:rFonts w:ascii="Times New Roman" w:eastAsia="Times New Roman" w:hAnsi="Times New Roman" w:cs="Times New Roman"/>
          <w:sz w:val="28"/>
          <w:szCs w:val="20"/>
          <w:lang w:val="uk-UA" w:eastAsia="ru-RU"/>
        </w:rPr>
        <w:t>ема, бензину моторного – на 14,6</w:t>
      </w:r>
      <w:r w:rsidR="00E866CF" w:rsidRPr="00E46DBA">
        <w:rPr>
          <w:rFonts w:ascii="Times New Roman" w:eastAsia="Times New Roman" w:hAnsi="Times New Roman" w:cs="Times New Roman"/>
          <w:sz w:val="28"/>
          <w:szCs w:val="20"/>
          <w:lang w:val="uk-UA" w:eastAsia="ru-RU"/>
        </w:rPr>
        <w:t>%,</w:t>
      </w:r>
      <w:r w:rsidR="00BA2A2D" w:rsidRPr="00E46DBA">
        <w:rPr>
          <w:rFonts w:ascii="Times New Roman" w:eastAsia="Times New Roman" w:hAnsi="Times New Roman" w:cs="Times New Roman"/>
          <w:sz w:val="28"/>
          <w:szCs w:val="20"/>
          <w:lang w:val="uk-UA" w:eastAsia="ru-RU"/>
        </w:rPr>
        <w:t xml:space="preserve"> вугілля кам’яного – на 83,8%, а також збільшення споживання газу природного – на 1,8%, палива дизельного – на 25,9%.</w:t>
      </w:r>
    </w:p>
    <w:p w:rsidR="0065151E" w:rsidRPr="00E46DBA" w:rsidRDefault="00CE773C" w:rsidP="00E46DBA">
      <w:pPr>
        <w:spacing w:after="0" w:line="240" w:lineRule="auto"/>
        <w:ind w:firstLine="851"/>
        <w:jc w:val="both"/>
        <w:rPr>
          <w:rFonts w:ascii="Times New Roman" w:eastAsia="Times New Roman" w:hAnsi="Times New Roman" w:cs="Times New Roman"/>
          <w:sz w:val="28"/>
          <w:szCs w:val="20"/>
          <w:lang w:val="uk-UA" w:eastAsia="ru-RU"/>
        </w:rPr>
      </w:pPr>
      <w:r w:rsidRPr="00E46DBA">
        <w:rPr>
          <w:rFonts w:ascii="Times New Roman" w:eastAsia="Times New Roman" w:hAnsi="Times New Roman" w:cs="Times New Roman"/>
          <w:sz w:val="28"/>
          <w:szCs w:val="20"/>
          <w:lang w:val="uk-UA" w:eastAsia="ru-RU"/>
        </w:rPr>
        <w:t>Станом на 1 квітня</w:t>
      </w:r>
      <w:r w:rsidR="0065151E" w:rsidRPr="00E46DBA">
        <w:rPr>
          <w:rFonts w:ascii="Times New Roman" w:eastAsia="Times New Roman" w:hAnsi="Times New Roman" w:cs="Times New Roman"/>
          <w:sz w:val="28"/>
          <w:szCs w:val="20"/>
          <w:lang w:val="uk-UA" w:eastAsia="ru-RU"/>
        </w:rPr>
        <w:t xml:space="preserve"> 2015 року залишки енергетичних ресурсів у споживачів та постачальників району с</w:t>
      </w:r>
      <w:r w:rsidRPr="00E46DBA">
        <w:rPr>
          <w:rFonts w:ascii="Times New Roman" w:eastAsia="Times New Roman" w:hAnsi="Times New Roman" w:cs="Times New Roman"/>
          <w:sz w:val="28"/>
          <w:szCs w:val="20"/>
          <w:lang w:val="uk-UA" w:eastAsia="ru-RU"/>
        </w:rPr>
        <w:t xml:space="preserve">клали: вугілля кам’яного – 101,6 т, </w:t>
      </w:r>
      <w:r w:rsidRPr="00E46DBA">
        <w:rPr>
          <w:rFonts w:ascii="Times New Roman" w:eastAsia="Times New Roman" w:hAnsi="Times New Roman" w:cs="Times New Roman"/>
          <w:sz w:val="28"/>
          <w:szCs w:val="20"/>
          <w:lang w:val="uk-UA" w:eastAsia="ru-RU"/>
        </w:rPr>
        <w:lastRenderedPageBreak/>
        <w:t>палива дизельного – 147,1 т, бензину моторного – 66,0 т. Порівняно до 1 квітня 2014</w:t>
      </w:r>
      <w:r w:rsidR="0065151E" w:rsidRPr="00E46DBA">
        <w:rPr>
          <w:rFonts w:ascii="Times New Roman" w:eastAsia="Times New Roman" w:hAnsi="Times New Roman" w:cs="Times New Roman"/>
          <w:sz w:val="28"/>
          <w:szCs w:val="20"/>
          <w:lang w:val="uk-UA" w:eastAsia="ru-RU"/>
        </w:rPr>
        <w:t xml:space="preserve"> року зменшилися залишки усіх видів енергетичних матеріалів, зокрема</w:t>
      </w:r>
      <w:r w:rsidRPr="00E46DBA">
        <w:rPr>
          <w:rFonts w:ascii="Times New Roman" w:eastAsia="Times New Roman" w:hAnsi="Times New Roman" w:cs="Times New Roman"/>
          <w:sz w:val="28"/>
          <w:szCs w:val="20"/>
          <w:lang w:val="uk-UA" w:eastAsia="ru-RU"/>
        </w:rPr>
        <w:t>, палива дизельного – на 1,7%, бензину моторного – на 12,9</w:t>
      </w:r>
      <w:r w:rsidR="00B75F88" w:rsidRPr="00E46DBA">
        <w:rPr>
          <w:rFonts w:ascii="Times New Roman" w:eastAsia="Times New Roman" w:hAnsi="Times New Roman" w:cs="Times New Roman"/>
          <w:sz w:val="28"/>
          <w:szCs w:val="20"/>
          <w:lang w:val="uk-UA" w:eastAsia="ru-RU"/>
        </w:rPr>
        <w:t>%</w:t>
      </w:r>
      <w:r w:rsidR="0065151E" w:rsidRPr="00E46DBA">
        <w:rPr>
          <w:rFonts w:ascii="Times New Roman" w:eastAsia="Times New Roman" w:hAnsi="Times New Roman" w:cs="Times New Roman"/>
          <w:sz w:val="28"/>
          <w:szCs w:val="20"/>
          <w:lang w:val="uk-UA" w:eastAsia="ru-RU"/>
        </w:rPr>
        <w:t xml:space="preserve">, </w:t>
      </w:r>
      <w:r w:rsidR="00B75F88" w:rsidRPr="00E46DBA">
        <w:rPr>
          <w:rFonts w:ascii="Times New Roman" w:eastAsia="Times New Roman" w:hAnsi="Times New Roman" w:cs="Times New Roman"/>
          <w:sz w:val="28"/>
          <w:szCs w:val="20"/>
          <w:lang w:val="uk-UA" w:eastAsia="ru-RU"/>
        </w:rPr>
        <w:t>в</w:t>
      </w:r>
      <w:r w:rsidRPr="00E46DBA">
        <w:rPr>
          <w:rFonts w:ascii="Times New Roman" w:eastAsia="Times New Roman" w:hAnsi="Times New Roman" w:cs="Times New Roman"/>
          <w:sz w:val="28"/>
          <w:szCs w:val="20"/>
          <w:lang w:val="uk-UA" w:eastAsia="ru-RU"/>
        </w:rPr>
        <w:t xml:space="preserve">угілля кам’яного – на </w:t>
      </w:r>
      <w:r w:rsidR="00B75F88" w:rsidRPr="00E46DBA">
        <w:rPr>
          <w:rFonts w:ascii="Times New Roman" w:eastAsia="Times New Roman" w:hAnsi="Times New Roman" w:cs="Times New Roman"/>
          <w:sz w:val="28"/>
          <w:szCs w:val="20"/>
          <w:lang w:val="uk-UA" w:eastAsia="ru-RU"/>
        </w:rPr>
        <w:t>9</w:t>
      </w:r>
      <w:r w:rsidRPr="00E46DBA">
        <w:rPr>
          <w:rFonts w:ascii="Times New Roman" w:eastAsia="Times New Roman" w:hAnsi="Times New Roman" w:cs="Times New Roman"/>
          <w:sz w:val="28"/>
          <w:szCs w:val="20"/>
          <w:lang w:val="uk-UA" w:eastAsia="ru-RU"/>
        </w:rPr>
        <w:t>,0</w:t>
      </w:r>
      <w:r w:rsidR="00B75F88" w:rsidRPr="00E46DBA">
        <w:rPr>
          <w:rFonts w:ascii="Times New Roman" w:eastAsia="Times New Roman" w:hAnsi="Times New Roman" w:cs="Times New Roman"/>
          <w:sz w:val="28"/>
          <w:szCs w:val="20"/>
          <w:lang w:val="uk-UA" w:eastAsia="ru-RU"/>
        </w:rPr>
        <w:t>%.</w:t>
      </w:r>
    </w:p>
    <w:p w:rsidR="0065151E" w:rsidRPr="00E46DBA" w:rsidRDefault="0065151E" w:rsidP="00E46DBA">
      <w:pPr>
        <w:spacing w:after="0" w:line="240" w:lineRule="auto"/>
        <w:ind w:firstLine="851"/>
        <w:jc w:val="both"/>
        <w:rPr>
          <w:rFonts w:ascii="Times New Roman" w:eastAsia="Times New Roman" w:hAnsi="Times New Roman" w:cs="Times New Roman"/>
          <w:sz w:val="20"/>
          <w:szCs w:val="20"/>
          <w:lang w:val="uk-UA" w:eastAsia="ru-RU"/>
        </w:rPr>
      </w:pPr>
    </w:p>
    <w:p w:rsidR="00AD4EE9" w:rsidRPr="00E46DBA" w:rsidRDefault="00AD4EE9" w:rsidP="00E46DBA">
      <w:pPr>
        <w:spacing w:after="0" w:line="240" w:lineRule="auto"/>
        <w:ind w:firstLine="708"/>
        <w:jc w:val="both"/>
        <w:rPr>
          <w:rFonts w:ascii="Times New Roman" w:eastAsia="Times New Roman" w:hAnsi="Times New Roman" w:cs="Times New Roman"/>
          <w:color w:val="000000"/>
          <w:sz w:val="28"/>
          <w:szCs w:val="28"/>
          <w:lang w:val="uk-UA" w:eastAsia="ru-RU"/>
        </w:rPr>
      </w:pPr>
      <w:r w:rsidRPr="00E46DBA">
        <w:rPr>
          <w:rFonts w:ascii="Times New Roman" w:eastAsia="Times New Roman" w:hAnsi="Times New Roman" w:cs="Times New Roman"/>
          <w:sz w:val="28"/>
          <w:szCs w:val="24"/>
          <w:lang w:val="uk-UA" w:eastAsia="ru-RU"/>
        </w:rPr>
        <w:t>У</w:t>
      </w:r>
      <w:r w:rsidRPr="00E46DBA">
        <w:rPr>
          <w:rFonts w:ascii="Times New Roman" w:eastAsia="Times New Roman" w:hAnsi="Times New Roman" w:cs="Times New Roman"/>
          <w:sz w:val="28"/>
          <w:szCs w:val="28"/>
          <w:lang w:val="uk-UA" w:eastAsia="ru-RU"/>
        </w:rPr>
        <w:t xml:space="preserve">продовж </w:t>
      </w:r>
      <w:r w:rsidRPr="00E46DBA">
        <w:rPr>
          <w:rFonts w:ascii="Times New Roman" w:eastAsia="Times New Roman" w:hAnsi="Times New Roman" w:cs="Times New Roman"/>
          <w:color w:val="000000"/>
          <w:sz w:val="28"/>
          <w:szCs w:val="28"/>
          <w:lang w:val="uk-UA" w:eastAsia="ru-RU"/>
        </w:rPr>
        <w:t xml:space="preserve">січня-березня 2015 року населенням Коломийського району </w:t>
      </w:r>
      <w:proofErr w:type="spellStart"/>
      <w:r w:rsidRPr="00E46DBA">
        <w:rPr>
          <w:rFonts w:ascii="Times New Roman" w:eastAsia="Times New Roman" w:hAnsi="Times New Roman" w:cs="Times New Roman"/>
          <w:color w:val="000000"/>
          <w:sz w:val="28"/>
          <w:szCs w:val="28"/>
          <w:lang w:val="uk-UA" w:eastAsia="ru-RU"/>
        </w:rPr>
        <w:t>cплачено</w:t>
      </w:r>
      <w:proofErr w:type="spellEnd"/>
      <w:r w:rsidRPr="00E46DBA">
        <w:rPr>
          <w:rFonts w:ascii="Times New Roman" w:eastAsia="Times New Roman" w:hAnsi="Times New Roman" w:cs="Times New Roman"/>
          <w:color w:val="000000"/>
          <w:sz w:val="28"/>
          <w:szCs w:val="28"/>
          <w:lang w:val="uk-UA" w:eastAsia="ru-RU"/>
        </w:rPr>
        <w:t xml:space="preserve"> за житлово-комунальні послуги 23,2 млн.</w:t>
      </w:r>
      <w:r w:rsidR="00EC5A58" w:rsidRPr="00E46DBA">
        <w:rPr>
          <w:rFonts w:ascii="Times New Roman" w:eastAsia="Times New Roman" w:hAnsi="Times New Roman" w:cs="Times New Roman"/>
          <w:color w:val="000000"/>
          <w:sz w:val="28"/>
          <w:szCs w:val="28"/>
          <w:lang w:val="uk-UA" w:eastAsia="ru-RU"/>
        </w:rPr>
        <w:t xml:space="preserve"> </w:t>
      </w:r>
      <w:r w:rsidRPr="00E46DBA">
        <w:rPr>
          <w:rFonts w:ascii="Times New Roman" w:eastAsia="Times New Roman" w:hAnsi="Times New Roman" w:cs="Times New Roman"/>
          <w:color w:val="000000"/>
          <w:sz w:val="28"/>
          <w:szCs w:val="28"/>
          <w:lang w:val="uk-UA" w:eastAsia="ru-RU"/>
        </w:rPr>
        <w:t>грн.</w:t>
      </w:r>
      <w:r w:rsidR="00B32B40" w:rsidRPr="00E46DBA">
        <w:rPr>
          <w:rFonts w:ascii="Times New Roman" w:eastAsia="Times New Roman" w:hAnsi="Times New Roman" w:cs="Times New Roman"/>
          <w:color w:val="000000"/>
          <w:sz w:val="28"/>
          <w:szCs w:val="28"/>
          <w:lang w:val="uk-UA" w:eastAsia="ru-RU"/>
        </w:rPr>
        <w:t>,</w:t>
      </w:r>
      <w:r w:rsidRPr="00E46DBA">
        <w:rPr>
          <w:rFonts w:ascii="Times New Roman" w:eastAsia="Times New Roman" w:hAnsi="Times New Roman" w:cs="Times New Roman"/>
          <w:color w:val="000000"/>
          <w:sz w:val="28"/>
          <w:szCs w:val="28"/>
          <w:lang w:val="uk-UA" w:eastAsia="ru-RU"/>
        </w:rPr>
        <w:t xml:space="preserve"> або на 20,1% більше від нарахованих за цей період сум.</w:t>
      </w:r>
    </w:p>
    <w:p w:rsidR="00AD4EE9" w:rsidRPr="00E46DBA" w:rsidRDefault="00AD4EE9" w:rsidP="00E46DBA">
      <w:pPr>
        <w:spacing w:after="0" w:line="240" w:lineRule="auto"/>
        <w:ind w:firstLine="708"/>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Заборгованість населення з оплати житлово-комунальних послуг на кінець </w:t>
      </w:r>
      <w:r w:rsidRPr="00E46DBA">
        <w:rPr>
          <w:rFonts w:ascii="Times New Roman" w:eastAsia="Times New Roman" w:hAnsi="Times New Roman" w:cs="Times New Roman"/>
          <w:color w:val="000000"/>
          <w:sz w:val="28"/>
          <w:szCs w:val="28"/>
          <w:lang w:val="uk-UA" w:eastAsia="ru-RU"/>
        </w:rPr>
        <w:t>березня</w:t>
      </w:r>
      <w:r w:rsidRPr="00E46DBA">
        <w:rPr>
          <w:rFonts w:ascii="Times New Roman" w:eastAsia="Times New Roman" w:hAnsi="Times New Roman" w:cs="Times New Roman"/>
          <w:sz w:val="28"/>
          <w:szCs w:val="28"/>
          <w:lang w:val="uk-UA" w:eastAsia="ru-RU"/>
        </w:rPr>
        <w:t xml:space="preserve"> 2015 року відсутня, переплата становила 3,5 млн.</w:t>
      </w:r>
      <w:r w:rsidR="00EC5A58" w:rsidRPr="00E46DBA">
        <w:rPr>
          <w:rFonts w:ascii="Times New Roman" w:eastAsia="Times New Roman" w:hAnsi="Times New Roman" w:cs="Times New Roman"/>
          <w:sz w:val="28"/>
          <w:szCs w:val="28"/>
          <w:lang w:val="uk-UA" w:eastAsia="ru-RU"/>
        </w:rPr>
        <w:t xml:space="preserve"> </w:t>
      </w:r>
      <w:r w:rsidRPr="00E46DBA">
        <w:rPr>
          <w:rFonts w:ascii="Times New Roman" w:eastAsia="Times New Roman" w:hAnsi="Times New Roman" w:cs="Times New Roman"/>
          <w:sz w:val="28"/>
          <w:szCs w:val="28"/>
          <w:lang w:val="uk-UA" w:eastAsia="ru-RU"/>
        </w:rPr>
        <w:t xml:space="preserve">грн. </w:t>
      </w:r>
    </w:p>
    <w:p w:rsidR="00AD4EE9" w:rsidRPr="00E46DBA" w:rsidRDefault="00AD4EE9" w:rsidP="00E46DBA">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E46DBA">
        <w:rPr>
          <w:rFonts w:ascii="Times New Roman" w:eastAsia="Times New Roman" w:hAnsi="Times New Roman" w:cs="Times New Roman"/>
          <w:color w:val="000000" w:themeColor="text1"/>
          <w:sz w:val="28"/>
          <w:szCs w:val="28"/>
          <w:lang w:val="uk-UA" w:eastAsia="ru-RU"/>
        </w:rPr>
        <w:t xml:space="preserve">У січні–березні 2015 року мали борг за 3 місяці і більше: за централізоване опалення та гаряче водопостачання </w:t>
      </w:r>
      <w:r w:rsidRPr="00E46DBA">
        <w:rPr>
          <w:rFonts w:ascii="Times New Roman" w:eastAsia="Times New Roman" w:hAnsi="Times New Roman" w:cs="Times New Roman"/>
          <w:sz w:val="28"/>
          <w:szCs w:val="28"/>
          <w:lang w:val="uk-UA" w:eastAsia="ru-RU"/>
        </w:rPr>
        <w:t xml:space="preserve">– майже усі власники </w:t>
      </w:r>
      <w:r w:rsidRPr="00E46DBA">
        <w:rPr>
          <w:rFonts w:ascii="Times New Roman" w:eastAsia="Times New Roman" w:hAnsi="Times New Roman" w:cs="Times New Roman"/>
          <w:color w:val="000000" w:themeColor="text1"/>
          <w:sz w:val="28"/>
          <w:szCs w:val="28"/>
          <w:lang w:val="uk-UA" w:eastAsia="ru-RU"/>
        </w:rPr>
        <w:t>особових рахунків, за вивезення побутових відходів – 29,9%, за утримання будинків і споруд та прибудинкових територій – 22,1%, за газопостачання – 12,5%, електропостачання – 9,5%, за централізоване водопостачання та водовідведення – 5,9%.</w:t>
      </w:r>
    </w:p>
    <w:p w:rsidR="006B378A" w:rsidRPr="00E46DBA" w:rsidRDefault="006B378A" w:rsidP="00E46DBA">
      <w:pPr>
        <w:tabs>
          <w:tab w:val="left" w:pos="993"/>
          <w:tab w:val="left" w:pos="1134"/>
        </w:tabs>
        <w:spacing w:after="0" w:line="240" w:lineRule="auto"/>
        <w:jc w:val="both"/>
        <w:rPr>
          <w:rFonts w:ascii="Times New Roman" w:eastAsia="Times New Roman" w:hAnsi="Times New Roman" w:cs="Times New Roman"/>
          <w:color w:val="000000" w:themeColor="text1"/>
          <w:sz w:val="20"/>
          <w:szCs w:val="20"/>
          <w:lang w:val="uk-UA" w:eastAsia="ru-RU"/>
        </w:rPr>
      </w:pPr>
    </w:p>
    <w:p w:rsidR="001241AF" w:rsidRPr="00E46DBA" w:rsidRDefault="00182045" w:rsidP="00E46DBA">
      <w:pPr>
        <w:tabs>
          <w:tab w:val="left" w:pos="993"/>
          <w:tab w:val="left" w:pos="1134"/>
        </w:tabs>
        <w:spacing w:after="0" w:line="240" w:lineRule="auto"/>
        <w:ind w:firstLine="851"/>
        <w:jc w:val="both"/>
        <w:rPr>
          <w:rFonts w:ascii="Times New Roman" w:eastAsia="Times New Roman" w:hAnsi="Times New Roman" w:cs="Times New Roman"/>
          <w:sz w:val="28"/>
          <w:szCs w:val="24"/>
          <w:lang w:val="uk-UA" w:eastAsia="ru-RU"/>
        </w:rPr>
      </w:pPr>
      <w:r w:rsidRPr="00E46DBA">
        <w:rPr>
          <w:rFonts w:ascii="Times New Roman" w:eastAsia="Times New Roman" w:hAnsi="Times New Roman" w:cs="Times New Roman"/>
          <w:sz w:val="28"/>
          <w:szCs w:val="24"/>
          <w:lang w:val="uk-UA" w:eastAsia="ru-RU"/>
        </w:rPr>
        <w:t xml:space="preserve">Чисельність </w:t>
      </w:r>
      <w:r w:rsidR="00F475CD" w:rsidRPr="00E46DBA">
        <w:rPr>
          <w:rFonts w:ascii="Times New Roman" w:eastAsia="Times New Roman" w:hAnsi="Times New Roman" w:cs="Times New Roman"/>
          <w:sz w:val="28"/>
          <w:szCs w:val="24"/>
          <w:lang w:val="uk-UA" w:eastAsia="ru-RU"/>
        </w:rPr>
        <w:t>наявного на</w:t>
      </w:r>
      <w:r w:rsidR="001012DF" w:rsidRPr="00E46DBA">
        <w:rPr>
          <w:rFonts w:ascii="Times New Roman" w:eastAsia="Times New Roman" w:hAnsi="Times New Roman" w:cs="Times New Roman"/>
          <w:sz w:val="28"/>
          <w:szCs w:val="24"/>
          <w:lang w:val="uk-UA" w:eastAsia="ru-RU"/>
        </w:rPr>
        <w:t xml:space="preserve">селення району становила 99,892 </w:t>
      </w:r>
      <w:proofErr w:type="spellStart"/>
      <w:r w:rsidR="001012DF" w:rsidRPr="00E46DBA">
        <w:rPr>
          <w:rFonts w:ascii="Times New Roman" w:eastAsia="Times New Roman" w:hAnsi="Times New Roman" w:cs="Times New Roman"/>
          <w:sz w:val="28"/>
          <w:szCs w:val="24"/>
          <w:lang w:val="uk-UA" w:eastAsia="ru-RU"/>
        </w:rPr>
        <w:t>тис.осіб</w:t>
      </w:r>
      <w:proofErr w:type="spellEnd"/>
      <w:r w:rsidR="001012DF" w:rsidRPr="00E46DBA">
        <w:rPr>
          <w:rFonts w:ascii="Times New Roman" w:eastAsia="Times New Roman" w:hAnsi="Times New Roman" w:cs="Times New Roman"/>
          <w:sz w:val="28"/>
          <w:szCs w:val="24"/>
          <w:lang w:val="uk-UA" w:eastAsia="ru-RU"/>
        </w:rPr>
        <w:t>, з яких 12,834</w:t>
      </w:r>
      <w:r w:rsidR="00F475CD" w:rsidRPr="00E46DBA">
        <w:rPr>
          <w:rFonts w:ascii="Times New Roman" w:eastAsia="Times New Roman" w:hAnsi="Times New Roman" w:cs="Times New Roman"/>
          <w:sz w:val="28"/>
          <w:szCs w:val="24"/>
          <w:lang w:val="uk-UA" w:eastAsia="ru-RU"/>
        </w:rPr>
        <w:t xml:space="preserve"> </w:t>
      </w:r>
      <w:proofErr w:type="spellStart"/>
      <w:r w:rsidR="00F475CD" w:rsidRPr="00E46DBA">
        <w:rPr>
          <w:rFonts w:ascii="Times New Roman" w:eastAsia="Times New Roman" w:hAnsi="Times New Roman" w:cs="Times New Roman"/>
          <w:sz w:val="28"/>
          <w:szCs w:val="24"/>
          <w:lang w:val="uk-UA" w:eastAsia="ru-RU"/>
        </w:rPr>
        <w:t>тис.осіб</w:t>
      </w:r>
      <w:proofErr w:type="spellEnd"/>
      <w:r w:rsidR="00F475CD" w:rsidRPr="00E46DBA">
        <w:rPr>
          <w:rFonts w:ascii="Times New Roman" w:eastAsia="Times New Roman" w:hAnsi="Times New Roman" w:cs="Times New Roman"/>
          <w:sz w:val="28"/>
          <w:szCs w:val="24"/>
          <w:lang w:val="uk-UA" w:eastAsia="ru-RU"/>
        </w:rPr>
        <w:t xml:space="preserve"> проживали у міських поселеннях та 87</w:t>
      </w:r>
      <w:r w:rsidR="001012DF" w:rsidRPr="00E46DBA">
        <w:rPr>
          <w:rFonts w:ascii="Times New Roman" w:eastAsia="Times New Roman" w:hAnsi="Times New Roman" w:cs="Times New Roman"/>
          <w:sz w:val="28"/>
          <w:szCs w:val="24"/>
          <w:lang w:val="uk-UA" w:eastAsia="ru-RU"/>
        </w:rPr>
        <w:t>,058</w:t>
      </w:r>
      <w:r w:rsidRPr="00E46DBA">
        <w:rPr>
          <w:rFonts w:ascii="Times New Roman" w:eastAsia="Times New Roman" w:hAnsi="Times New Roman" w:cs="Times New Roman"/>
          <w:sz w:val="28"/>
          <w:szCs w:val="24"/>
          <w:lang w:val="uk-UA" w:eastAsia="ru-RU"/>
        </w:rPr>
        <w:t xml:space="preserve"> тис. осіб</w:t>
      </w:r>
      <w:r w:rsidR="00F475CD" w:rsidRPr="00E46DBA">
        <w:rPr>
          <w:rFonts w:ascii="Times New Roman" w:eastAsia="Times New Roman" w:hAnsi="Times New Roman" w:cs="Times New Roman"/>
          <w:sz w:val="28"/>
          <w:szCs w:val="24"/>
          <w:lang w:val="uk-UA" w:eastAsia="ru-RU"/>
        </w:rPr>
        <w:t xml:space="preserve"> - у сільській місцевості. </w:t>
      </w:r>
      <w:r w:rsidRPr="00E46DBA">
        <w:rPr>
          <w:rFonts w:ascii="Times New Roman" w:eastAsia="Times New Roman" w:hAnsi="Times New Roman" w:cs="Times New Roman"/>
          <w:sz w:val="28"/>
          <w:szCs w:val="24"/>
          <w:lang w:val="uk-UA" w:eastAsia="ru-RU"/>
        </w:rPr>
        <w:t xml:space="preserve">Кількість </w:t>
      </w:r>
      <w:r w:rsidR="00F475CD" w:rsidRPr="00E46DBA">
        <w:rPr>
          <w:rFonts w:ascii="Times New Roman" w:eastAsia="Times New Roman" w:hAnsi="Times New Roman" w:cs="Times New Roman"/>
          <w:sz w:val="28"/>
          <w:szCs w:val="24"/>
          <w:lang w:val="uk-UA" w:eastAsia="ru-RU"/>
        </w:rPr>
        <w:t>жите</w:t>
      </w:r>
      <w:r w:rsidR="001241AF" w:rsidRPr="00E46DBA">
        <w:rPr>
          <w:rFonts w:ascii="Times New Roman" w:eastAsia="Times New Roman" w:hAnsi="Times New Roman" w:cs="Times New Roman"/>
          <w:sz w:val="28"/>
          <w:szCs w:val="24"/>
          <w:lang w:val="uk-UA" w:eastAsia="ru-RU"/>
        </w:rPr>
        <w:t xml:space="preserve">лів зменшилась на </w:t>
      </w:r>
      <w:r w:rsidR="001012DF" w:rsidRPr="00E46DBA">
        <w:rPr>
          <w:rFonts w:ascii="Times New Roman" w:eastAsia="Times New Roman" w:hAnsi="Times New Roman" w:cs="Times New Roman"/>
          <w:sz w:val="28"/>
          <w:szCs w:val="24"/>
          <w:lang w:val="uk-UA" w:eastAsia="ru-RU"/>
        </w:rPr>
        <w:t>114</w:t>
      </w:r>
      <w:r w:rsidRPr="00E46DBA">
        <w:rPr>
          <w:rFonts w:ascii="Times New Roman" w:eastAsia="Times New Roman" w:hAnsi="Times New Roman" w:cs="Times New Roman"/>
          <w:sz w:val="28"/>
          <w:szCs w:val="24"/>
          <w:lang w:val="uk-UA" w:eastAsia="ru-RU"/>
        </w:rPr>
        <w:t xml:space="preserve"> осіб</w:t>
      </w:r>
      <w:r w:rsidR="00F475CD" w:rsidRPr="00E46DBA">
        <w:rPr>
          <w:rFonts w:ascii="Times New Roman" w:eastAsia="Times New Roman" w:hAnsi="Times New Roman" w:cs="Times New Roman"/>
          <w:sz w:val="28"/>
          <w:szCs w:val="24"/>
          <w:lang w:val="uk-UA" w:eastAsia="ru-RU"/>
        </w:rPr>
        <w:t>. Це відбул</w:t>
      </w:r>
      <w:r w:rsidRPr="00E46DBA">
        <w:rPr>
          <w:rFonts w:ascii="Times New Roman" w:eastAsia="Times New Roman" w:hAnsi="Times New Roman" w:cs="Times New Roman"/>
          <w:sz w:val="28"/>
          <w:szCs w:val="24"/>
          <w:lang w:val="uk-UA" w:eastAsia="ru-RU"/>
        </w:rPr>
        <w:t>о</w:t>
      </w:r>
      <w:r w:rsidR="001012DF" w:rsidRPr="00E46DBA">
        <w:rPr>
          <w:rFonts w:ascii="Times New Roman" w:eastAsia="Times New Roman" w:hAnsi="Times New Roman" w:cs="Times New Roman"/>
          <w:sz w:val="28"/>
          <w:szCs w:val="24"/>
          <w:lang w:val="uk-UA" w:eastAsia="ru-RU"/>
        </w:rPr>
        <w:t>сь за рахунок природного (на 74</w:t>
      </w:r>
      <w:r w:rsidRPr="00E46DBA">
        <w:rPr>
          <w:rFonts w:ascii="Times New Roman" w:eastAsia="Times New Roman" w:hAnsi="Times New Roman" w:cs="Times New Roman"/>
          <w:sz w:val="28"/>
          <w:szCs w:val="24"/>
          <w:lang w:val="uk-UA" w:eastAsia="ru-RU"/>
        </w:rPr>
        <w:t xml:space="preserve"> осо</w:t>
      </w:r>
      <w:r w:rsidR="00F475CD" w:rsidRPr="00E46DBA">
        <w:rPr>
          <w:rFonts w:ascii="Times New Roman" w:eastAsia="Times New Roman" w:hAnsi="Times New Roman" w:cs="Times New Roman"/>
          <w:sz w:val="28"/>
          <w:szCs w:val="24"/>
          <w:lang w:val="uk-UA" w:eastAsia="ru-RU"/>
        </w:rPr>
        <w:t>б</w:t>
      </w:r>
      <w:r w:rsidRPr="00E46DBA">
        <w:rPr>
          <w:rFonts w:ascii="Times New Roman" w:eastAsia="Times New Roman" w:hAnsi="Times New Roman" w:cs="Times New Roman"/>
          <w:sz w:val="28"/>
          <w:szCs w:val="24"/>
          <w:lang w:val="uk-UA" w:eastAsia="ru-RU"/>
        </w:rPr>
        <w:t>и</w:t>
      </w:r>
      <w:r w:rsidR="00F475CD" w:rsidRPr="00E46DBA">
        <w:rPr>
          <w:rFonts w:ascii="Times New Roman" w:eastAsia="Times New Roman" w:hAnsi="Times New Roman" w:cs="Times New Roman"/>
          <w:sz w:val="28"/>
          <w:szCs w:val="24"/>
          <w:lang w:val="uk-UA" w:eastAsia="ru-RU"/>
        </w:rPr>
        <w:t>) та міграці</w:t>
      </w:r>
      <w:r w:rsidR="001012DF" w:rsidRPr="00E46DBA">
        <w:rPr>
          <w:rFonts w:ascii="Times New Roman" w:eastAsia="Times New Roman" w:hAnsi="Times New Roman" w:cs="Times New Roman"/>
          <w:sz w:val="28"/>
          <w:szCs w:val="24"/>
          <w:lang w:val="uk-UA" w:eastAsia="ru-RU"/>
        </w:rPr>
        <w:t>йного (на 40</w:t>
      </w:r>
      <w:r w:rsidRPr="00E46DBA">
        <w:rPr>
          <w:rFonts w:ascii="Times New Roman" w:eastAsia="Times New Roman" w:hAnsi="Times New Roman" w:cs="Times New Roman"/>
          <w:sz w:val="28"/>
          <w:szCs w:val="24"/>
          <w:lang w:val="uk-UA" w:eastAsia="ru-RU"/>
        </w:rPr>
        <w:t xml:space="preserve"> осі</w:t>
      </w:r>
      <w:r w:rsidR="001241AF" w:rsidRPr="00E46DBA">
        <w:rPr>
          <w:rFonts w:ascii="Times New Roman" w:eastAsia="Times New Roman" w:hAnsi="Times New Roman" w:cs="Times New Roman"/>
          <w:sz w:val="28"/>
          <w:szCs w:val="24"/>
          <w:lang w:val="uk-UA" w:eastAsia="ru-RU"/>
        </w:rPr>
        <w:t>б) скорочення.</w:t>
      </w:r>
    </w:p>
    <w:p w:rsidR="00F475CD" w:rsidRPr="00E46DBA" w:rsidRDefault="00F475CD" w:rsidP="00E46DBA">
      <w:pPr>
        <w:spacing w:after="0" w:line="240" w:lineRule="auto"/>
        <w:ind w:firstLine="851"/>
        <w:jc w:val="both"/>
        <w:rPr>
          <w:rFonts w:ascii="Times New Roman" w:eastAsia="Times New Roman" w:hAnsi="Times New Roman" w:cs="Times New Roman"/>
          <w:sz w:val="28"/>
          <w:szCs w:val="24"/>
          <w:lang w:val="uk-UA" w:eastAsia="ru-RU"/>
        </w:rPr>
      </w:pPr>
      <w:r w:rsidRPr="00E46DBA">
        <w:rPr>
          <w:rFonts w:ascii="Times New Roman" w:eastAsia="Times New Roman" w:hAnsi="Times New Roman" w:cs="Times New Roman"/>
          <w:sz w:val="28"/>
          <w:szCs w:val="24"/>
          <w:lang w:val="uk-UA" w:eastAsia="ru-RU"/>
        </w:rPr>
        <w:t xml:space="preserve">За </w:t>
      </w:r>
      <w:r w:rsidR="001012DF" w:rsidRPr="00E46DBA">
        <w:rPr>
          <w:rFonts w:ascii="Times New Roman" w:eastAsia="Times New Roman" w:hAnsi="Times New Roman" w:cs="Times New Roman"/>
          <w:sz w:val="28"/>
          <w:szCs w:val="24"/>
          <w:lang w:val="uk-UA" w:eastAsia="ru-RU"/>
        </w:rPr>
        <w:t>І квартал 2015 року</w:t>
      </w:r>
      <w:r w:rsidR="00182045" w:rsidRPr="00E46DBA">
        <w:rPr>
          <w:rFonts w:ascii="Times New Roman" w:eastAsia="Times New Roman" w:hAnsi="Times New Roman" w:cs="Times New Roman"/>
          <w:sz w:val="28"/>
          <w:szCs w:val="24"/>
          <w:lang w:val="uk-UA" w:eastAsia="ru-RU"/>
        </w:rPr>
        <w:t xml:space="preserve"> в районі зареєстровано </w:t>
      </w:r>
      <w:r w:rsidR="001012DF" w:rsidRPr="00E46DBA">
        <w:rPr>
          <w:rFonts w:ascii="Times New Roman" w:eastAsia="Times New Roman" w:hAnsi="Times New Roman" w:cs="Times New Roman"/>
          <w:sz w:val="28"/>
          <w:szCs w:val="24"/>
          <w:lang w:val="uk-UA" w:eastAsia="ru-RU"/>
        </w:rPr>
        <w:t>318</w:t>
      </w:r>
      <w:r w:rsidR="00182045" w:rsidRPr="00E46DBA">
        <w:rPr>
          <w:rFonts w:ascii="Times New Roman" w:eastAsia="Times New Roman" w:hAnsi="Times New Roman" w:cs="Times New Roman"/>
          <w:sz w:val="28"/>
          <w:szCs w:val="24"/>
          <w:lang w:val="uk-UA" w:eastAsia="ru-RU"/>
        </w:rPr>
        <w:t xml:space="preserve"> народжених та </w:t>
      </w:r>
      <w:r w:rsidR="001012DF" w:rsidRPr="00E46DBA">
        <w:rPr>
          <w:rFonts w:ascii="Times New Roman" w:eastAsia="Times New Roman" w:hAnsi="Times New Roman" w:cs="Times New Roman"/>
          <w:sz w:val="28"/>
          <w:szCs w:val="24"/>
          <w:lang w:val="uk-UA" w:eastAsia="ru-RU"/>
        </w:rPr>
        <w:t>392</w:t>
      </w:r>
      <w:r w:rsidRPr="00E46DBA">
        <w:rPr>
          <w:rFonts w:ascii="Times New Roman" w:eastAsia="Times New Roman" w:hAnsi="Times New Roman" w:cs="Times New Roman"/>
          <w:sz w:val="28"/>
          <w:szCs w:val="24"/>
          <w:lang w:val="uk-UA" w:eastAsia="ru-RU"/>
        </w:rPr>
        <w:t xml:space="preserve"> померлих (за ві</w:t>
      </w:r>
      <w:r w:rsidR="001241AF" w:rsidRPr="00E46DBA">
        <w:rPr>
          <w:rFonts w:ascii="Times New Roman" w:eastAsia="Times New Roman" w:hAnsi="Times New Roman" w:cs="Times New Roman"/>
          <w:sz w:val="28"/>
          <w:szCs w:val="24"/>
          <w:lang w:val="uk-UA" w:eastAsia="ru-RU"/>
        </w:rPr>
        <w:t xml:space="preserve">дповідний період минулого року </w:t>
      </w:r>
      <w:r w:rsidR="001012DF" w:rsidRPr="00E46DBA">
        <w:rPr>
          <w:rFonts w:ascii="Times New Roman" w:eastAsia="Times New Roman" w:hAnsi="Times New Roman" w:cs="Times New Roman"/>
          <w:sz w:val="28"/>
          <w:szCs w:val="24"/>
          <w:lang w:val="uk-UA" w:eastAsia="ru-RU"/>
        </w:rPr>
        <w:t>– 288</w:t>
      </w:r>
      <w:r w:rsidR="00BE312F" w:rsidRPr="00E46DBA">
        <w:rPr>
          <w:rFonts w:ascii="Times New Roman" w:eastAsia="Times New Roman" w:hAnsi="Times New Roman" w:cs="Times New Roman"/>
          <w:sz w:val="28"/>
          <w:szCs w:val="24"/>
          <w:lang w:val="uk-UA" w:eastAsia="ru-RU"/>
        </w:rPr>
        <w:t xml:space="preserve"> та 382</w:t>
      </w:r>
      <w:r w:rsidR="001241AF" w:rsidRPr="00E46DBA">
        <w:rPr>
          <w:rFonts w:ascii="Times New Roman" w:eastAsia="Times New Roman" w:hAnsi="Times New Roman" w:cs="Times New Roman"/>
          <w:sz w:val="28"/>
          <w:szCs w:val="24"/>
          <w:lang w:val="uk-UA" w:eastAsia="ru-RU"/>
        </w:rPr>
        <w:t xml:space="preserve"> відповідно). </w:t>
      </w:r>
      <w:r w:rsidR="00BE312F" w:rsidRPr="00E46DBA">
        <w:rPr>
          <w:rFonts w:ascii="Times New Roman" w:eastAsia="Times New Roman" w:hAnsi="Times New Roman" w:cs="Times New Roman"/>
          <w:sz w:val="28"/>
          <w:szCs w:val="24"/>
          <w:lang w:val="uk-UA" w:eastAsia="ru-RU"/>
        </w:rPr>
        <w:t>До району прибуло 65, вибуло 105</w:t>
      </w:r>
      <w:r w:rsidRPr="00E46DBA">
        <w:rPr>
          <w:rFonts w:ascii="Times New Roman" w:eastAsia="Times New Roman" w:hAnsi="Times New Roman" w:cs="Times New Roman"/>
          <w:sz w:val="28"/>
          <w:szCs w:val="24"/>
          <w:lang w:val="uk-UA" w:eastAsia="ru-RU"/>
        </w:rPr>
        <w:t xml:space="preserve"> осіб.</w:t>
      </w:r>
    </w:p>
    <w:p w:rsidR="00EB4EFC" w:rsidRPr="00E46DBA" w:rsidRDefault="00EB4EFC" w:rsidP="00E46DBA">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val="uk-UA" w:eastAsia="ru-RU"/>
        </w:rPr>
      </w:pPr>
    </w:p>
    <w:p w:rsidR="00EB4EFC" w:rsidRPr="00E46DBA" w:rsidRDefault="00EB4EFC" w:rsidP="00E46DBA">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В галузі освіти в матеріальній частині за І квартал 2015 року в основному проходила підготовка до проведення ремонтних робіт в літній сезон, а також придбано обладнання на суму 60,5 тис. грн. для закладів освіти сіл </w:t>
      </w:r>
      <w:proofErr w:type="spellStart"/>
      <w:r w:rsidRPr="00E46DBA">
        <w:rPr>
          <w:rFonts w:ascii="Times New Roman" w:eastAsia="Times New Roman" w:hAnsi="Times New Roman" w:cs="Times New Roman"/>
          <w:sz w:val="28"/>
          <w:szCs w:val="28"/>
          <w:lang w:val="uk-UA" w:eastAsia="ru-RU"/>
        </w:rPr>
        <w:t>П’ядики</w:t>
      </w:r>
      <w:proofErr w:type="spellEnd"/>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val="uk-UA" w:eastAsia="ru-RU"/>
        </w:rPr>
        <w:t>Дебеславці</w:t>
      </w:r>
      <w:proofErr w:type="spellEnd"/>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val="uk-UA" w:eastAsia="ru-RU"/>
        </w:rPr>
        <w:t>Годи-Добровідка</w:t>
      </w:r>
      <w:proofErr w:type="spellEnd"/>
      <w:r w:rsidRPr="00E46DBA">
        <w:rPr>
          <w:rFonts w:ascii="Times New Roman" w:eastAsia="Times New Roman" w:hAnsi="Times New Roman" w:cs="Times New Roman"/>
          <w:sz w:val="28"/>
          <w:szCs w:val="28"/>
          <w:lang w:val="uk-UA" w:eastAsia="ru-RU"/>
        </w:rPr>
        <w:t xml:space="preserve">, Виноград, </w:t>
      </w:r>
      <w:proofErr w:type="spellStart"/>
      <w:r w:rsidRPr="00E46DBA">
        <w:rPr>
          <w:rFonts w:ascii="Times New Roman" w:eastAsia="Times New Roman" w:hAnsi="Times New Roman" w:cs="Times New Roman"/>
          <w:sz w:val="28"/>
          <w:szCs w:val="28"/>
          <w:lang w:val="uk-UA" w:eastAsia="ru-RU"/>
        </w:rPr>
        <w:t>Товмачик</w:t>
      </w:r>
      <w:proofErr w:type="spellEnd"/>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val="uk-UA" w:eastAsia="ru-RU"/>
        </w:rPr>
        <w:t>Кропивище</w:t>
      </w:r>
      <w:proofErr w:type="spellEnd"/>
      <w:r w:rsidRPr="00E46DBA">
        <w:rPr>
          <w:rFonts w:ascii="Times New Roman" w:eastAsia="Times New Roman" w:hAnsi="Times New Roman" w:cs="Times New Roman"/>
          <w:sz w:val="28"/>
          <w:szCs w:val="28"/>
          <w:lang w:val="uk-UA" w:eastAsia="ru-RU"/>
        </w:rPr>
        <w:t xml:space="preserve">, Лісна Слобідка, </w:t>
      </w:r>
      <w:proofErr w:type="spellStart"/>
      <w:r w:rsidRPr="00E46DBA">
        <w:rPr>
          <w:rFonts w:ascii="Times New Roman" w:eastAsia="Times New Roman" w:hAnsi="Times New Roman" w:cs="Times New Roman"/>
          <w:sz w:val="28"/>
          <w:szCs w:val="28"/>
          <w:lang w:val="uk-UA" w:eastAsia="ru-RU"/>
        </w:rPr>
        <w:t>Воскресинці</w:t>
      </w:r>
      <w:proofErr w:type="spellEnd"/>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val="uk-UA" w:eastAsia="ru-RU"/>
        </w:rPr>
        <w:t>Струпків</w:t>
      </w:r>
      <w:proofErr w:type="spellEnd"/>
      <w:r w:rsidRPr="00E46DBA">
        <w:rPr>
          <w:rFonts w:ascii="Times New Roman" w:eastAsia="Times New Roman" w:hAnsi="Times New Roman" w:cs="Times New Roman"/>
          <w:sz w:val="28"/>
          <w:szCs w:val="28"/>
          <w:lang w:val="uk-UA" w:eastAsia="ru-RU"/>
        </w:rPr>
        <w:t xml:space="preserve">, </w:t>
      </w:r>
      <w:proofErr w:type="spellStart"/>
      <w:r w:rsidRPr="00E46DBA">
        <w:rPr>
          <w:rFonts w:ascii="Times New Roman" w:eastAsia="Times New Roman" w:hAnsi="Times New Roman" w:cs="Times New Roman"/>
          <w:sz w:val="28"/>
          <w:szCs w:val="28"/>
          <w:lang w:val="uk-UA" w:eastAsia="ru-RU"/>
        </w:rPr>
        <w:t>Жукотин</w:t>
      </w:r>
      <w:proofErr w:type="spellEnd"/>
      <w:r w:rsidRPr="00E46DBA">
        <w:rPr>
          <w:rFonts w:ascii="Times New Roman" w:eastAsia="Times New Roman" w:hAnsi="Times New Roman" w:cs="Times New Roman"/>
          <w:sz w:val="28"/>
          <w:szCs w:val="28"/>
          <w:lang w:val="uk-UA" w:eastAsia="ru-RU"/>
        </w:rPr>
        <w:t xml:space="preserve"> та селища </w:t>
      </w:r>
      <w:proofErr w:type="spellStart"/>
      <w:r w:rsidRPr="00E46DBA">
        <w:rPr>
          <w:rFonts w:ascii="Times New Roman" w:eastAsia="Times New Roman" w:hAnsi="Times New Roman" w:cs="Times New Roman"/>
          <w:sz w:val="28"/>
          <w:szCs w:val="28"/>
          <w:lang w:val="uk-UA" w:eastAsia="ru-RU"/>
        </w:rPr>
        <w:t>Печеніжин</w:t>
      </w:r>
      <w:proofErr w:type="spellEnd"/>
      <w:r w:rsidRPr="00E46DBA">
        <w:rPr>
          <w:rFonts w:ascii="Times New Roman" w:eastAsia="Times New Roman" w:hAnsi="Times New Roman" w:cs="Times New Roman"/>
          <w:sz w:val="28"/>
          <w:szCs w:val="28"/>
          <w:lang w:val="uk-UA" w:eastAsia="ru-RU"/>
        </w:rPr>
        <w:t>.</w:t>
      </w:r>
    </w:p>
    <w:p w:rsidR="00224534" w:rsidRPr="00E46DBA" w:rsidRDefault="00224534" w:rsidP="00E46DBA">
      <w:pPr>
        <w:tabs>
          <w:tab w:val="left" w:pos="993"/>
        </w:tabs>
        <w:spacing w:after="0" w:line="240" w:lineRule="auto"/>
        <w:jc w:val="both"/>
        <w:rPr>
          <w:rFonts w:ascii="Times New Roman" w:eastAsia="Times New Roman" w:hAnsi="Times New Roman" w:cs="Times New Roman"/>
          <w:color w:val="000000" w:themeColor="text1"/>
          <w:sz w:val="20"/>
          <w:szCs w:val="20"/>
          <w:lang w:val="uk-UA" w:eastAsia="uk-UA"/>
        </w:rPr>
      </w:pPr>
    </w:p>
    <w:p w:rsidR="004D2860" w:rsidRPr="00E46DBA" w:rsidRDefault="004B1841" w:rsidP="00E46DBA">
      <w:pPr>
        <w:tabs>
          <w:tab w:val="left" w:pos="993"/>
          <w:tab w:val="left" w:pos="1134"/>
        </w:tabs>
        <w:spacing w:after="0" w:line="240" w:lineRule="auto"/>
        <w:ind w:firstLine="851"/>
        <w:jc w:val="both"/>
        <w:rPr>
          <w:rFonts w:ascii="Times New Roman" w:eastAsia="Times New Roman" w:hAnsi="Times New Roman" w:cs="Times New Roman"/>
          <w:b/>
          <w:color w:val="000000" w:themeColor="text1"/>
          <w:sz w:val="28"/>
          <w:szCs w:val="28"/>
          <w:lang w:val="uk-UA" w:eastAsia="ar-SA"/>
        </w:rPr>
      </w:pPr>
      <w:r w:rsidRPr="00E46DBA">
        <w:rPr>
          <w:rFonts w:ascii="Times New Roman" w:hAnsi="Times New Roman" w:cs="Times New Roman"/>
          <w:color w:val="000000" w:themeColor="text1"/>
          <w:sz w:val="28"/>
          <w:szCs w:val="28"/>
          <w:lang w:val="uk-UA"/>
        </w:rPr>
        <w:t xml:space="preserve">Для покращення матеріально-технічної бази закладів культури впродовж </w:t>
      </w:r>
      <w:r w:rsidR="004D2860" w:rsidRPr="00E46DBA">
        <w:rPr>
          <w:rFonts w:ascii="Times New Roman" w:hAnsi="Times New Roman" w:cs="Times New Roman"/>
          <w:color w:val="000000" w:themeColor="text1"/>
          <w:sz w:val="28"/>
          <w:szCs w:val="28"/>
          <w:lang w:val="uk-UA"/>
        </w:rPr>
        <w:t>І кварталу 2015</w:t>
      </w:r>
      <w:r w:rsidR="00AD217D" w:rsidRPr="00E46DBA">
        <w:rPr>
          <w:rFonts w:ascii="Times New Roman" w:hAnsi="Times New Roman" w:cs="Times New Roman"/>
          <w:color w:val="000000" w:themeColor="text1"/>
          <w:sz w:val="28"/>
          <w:szCs w:val="28"/>
          <w:lang w:val="uk-UA"/>
        </w:rPr>
        <w:t xml:space="preserve"> року </w:t>
      </w:r>
      <w:proofErr w:type="spellStart"/>
      <w:r w:rsidR="00B32B40" w:rsidRPr="00E46DBA">
        <w:rPr>
          <w:rFonts w:ascii="Times New Roman" w:eastAsia="Batang" w:hAnsi="Times New Roman" w:cs="Times New Roman"/>
          <w:color w:val="000000" w:themeColor="text1"/>
          <w:sz w:val="28"/>
          <w:szCs w:val="28"/>
          <w:lang w:eastAsia="uk-UA"/>
        </w:rPr>
        <w:t>надійшло</w:t>
      </w:r>
      <w:proofErr w:type="spellEnd"/>
      <w:r w:rsidR="00B32B40" w:rsidRPr="00E46DBA">
        <w:rPr>
          <w:rFonts w:ascii="Times New Roman" w:eastAsia="Batang" w:hAnsi="Times New Roman" w:cs="Times New Roman"/>
          <w:color w:val="000000" w:themeColor="text1"/>
          <w:sz w:val="28"/>
          <w:szCs w:val="28"/>
          <w:lang w:eastAsia="uk-UA"/>
        </w:rPr>
        <w:t xml:space="preserve"> 1334 </w:t>
      </w:r>
      <w:proofErr w:type="spellStart"/>
      <w:r w:rsidR="00B32B40" w:rsidRPr="00E46DBA">
        <w:rPr>
          <w:rFonts w:ascii="Times New Roman" w:eastAsia="Batang" w:hAnsi="Times New Roman" w:cs="Times New Roman"/>
          <w:color w:val="000000" w:themeColor="text1"/>
          <w:sz w:val="28"/>
          <w:szCs w:val="28"/>
          <w:lang w:eastAsia="uk-UA"/>
        </w:rPr>
        <w:t>примірник</w:t>
      </w:r>
      <w:proofErr w:type="spellEnd"/>
      <w:r w:rsidR="00B32B40" w:rsidRPr="00E46DBA">
        <w:rPr>
          <w:rFonts w:ascii="Times New Roman" w:eastAsia="Batang" w:hAnsi="Times New Roman" w:cs="Times New Roman"/>
          <w:color w:val="000000" w:themeColor="text1"/>
          <w:sz w:val="28"/>
          <w:szCs w:val="28"/>
          <w:lang w:val="uk-UA" w:eastAsia="uk-UA"/>
        </w:rPr>
        <w:t>и</w:t>
      </w:r>
      <w:r w:rsidR="004D2860" w:rsidRPr="00E46DBA">
        <w:rPr>
          <w:rFonts w:ascii="Times New Roman" w:eastAsia="Batang" w:hAnsi="Times New Roman" w:cs="Times New Roman"/>
          <w:color w:val="000000" w:themeColor="text1"/>
          <w:sz w:val="28"/>
          <w:szCs w:val="28"/>
          <w:lang w:eastAsia="uk-UA"/>
        </w:rPr>
        <w:t xml:space="preserve"> книг</w:t>
      </w:r>
      <w:r w:rsidR="00B32B40" w:rsidRPr="00E46DBA">
        <w:rPr>
          <w:rFonts w:ascii="Times New Roman" w:eastAsia="Batang" w:hAnsi="Times New Roman" w:cs="Times New Roman"/>
          <w:color w:val="000000" w:themeColor="text1"/>
          <w:sz w:val="28"/>
          <w:szCs w:val="28"/>
          <w:lang w:val="uk-UA" w:eastAsia="uk-UA"/>
        </w:rPr>
        <w:t>а</w:t>
      </w:r>
      <w:r w:rsidR="004D2860" w:rsidRPr="00E46DBA">
        <w:rPr>
          <w:rFonts w:ascii="Times New Roman" w:eastAsia="Batang" w:hAnsi="Times New Roman" w:cs="Times New Roman"/>
          <w:color w:val="000000" w:themeColor="text1"/>
          <w:sz w:val="28"/>
          <w:szCs w:val="28"/>
          <w:lang w:eastAsia="uk-UA"/>
        </w:rPr>
        <w:t xml:space="preserve"> на суму 48</w:t>
      </w:r>
      <w:r w:rsidR="004D2860" w:rsidRPr="00E46DBA">
        <w:rPr>
          <w:rFonts w:ascii="Times New Roman" w:eastAsia="Batang" w:hAnsi="Times New Roman" w:cs="Times New Roman"/>
          <w:color w:val="000000" w:themeColor="text1"/>
          <w:sz w:val="28"/>
          <w:szCs w:val="28"/>
          <w:lang w:val="uk-UA" w:eastAsia="uk-UA"/>
        </w:rPr>
        <w:t>,</w:t>
      </w:r>
      <w:r w:rsidR="004D2860" w:rsidRPr="00E46DBA">
        <w:rPr>
          <w:rFonts w:ascii="Times New Roman" w:eastAsia="Batang" w:hAnsi="Times New Roman" w:cs="Times New Roman"/>
          <w:color w:val="000000" w:themeColor="text1"/>
          <w:sz w:val="28"/>
          <w:szCs w:val="28"/>
          <w:lang w:eastAsia="uk-UA"/>
        </w:rPr>
        <w:t xml:space="preserve">558 </w:t>
      </w:r>
      <w:r w:rsidR="004D2860" w:rsidRPr="00E46DBA">
        <w:rPr>
          <w:rFonts w:ascii="Times New Roman" w:eastAsia="Batang" w:hAnsi="Times New Roman" w:cs="Times New Roman"/>
          <w:color w:val="000000" w:themeColor="text1"/>
          <w:sz w:val="28"/>
          <w:szCs w:val="28"/>
          <w:lang w:val="uk-UA" w:eastAsia="uk-UA"/>
        </w:rPr>
        <w:t>тис.</w:t>
      </w:r>
      <w:r w:rsidR="004D2860" w:rsidRPr="00E46DBA">
        <w:rPr>
          <w:rFonts w:ascii="Times New Roman" w:eastAsia="Batang" w:hAnsi="Times New Roman" w:cs="Times New Roman"/>
          <w:color w:val="000000" w:themeColor="text1"/>
          <w:sz w:val="28"/>
          <w:szCs w:val="28"/>
          <w:lang w:eastAsia="uk-UA"/>
        </w:rPr>
        <w:t xml:space="preserve">грн. (1221 книг, 89 </w:t>
      </w:r>
      <w:proofErr w:type="spellStart"/>
      <w:r w:rsidR="004D2860" w:rsidRPr="00E46DBA">
        <w:rPr>
          <w:rFonts w:ascii="Times New Roman" w:eastAsia="Batang" w:hAnsi="Times New Roman" w:cs="Times New Roman"/>
          <w:color w:val="000000" w:themeColor="text1"/>
          <w:sz w:val="28"/>
          <w:szCs w:val="28"/>
          <w:lang w:eastAsia="uk-UA"/>
        </w:rPr>
        <w:t>брошур</w:t>
      </w:r>
      <w:proofErr w:type="spellEnd"/>
      <w:r w:rsidR="004D2860" w:rsidRPr="00E46DBA">
        <w:rPr>
          <w:rFonts w:ascii="Times New Roman" w:eastAsia="Batang" w:hAnsi="Times New Roman" w:cs="Times New Roman"/>
          <w:color w:val="000000" w:themeColor="text1"/>
          <w:sz w:val="28"/>
          <w:szCs w:val="28"/>
          <w:lang w:eastAsia="uk-UA"/>
        </w:rPr>
        <w:t>, 24 компакт-диски).</w:t>
      </w:r>
      <w:r w:rsidR="004D2860" w:rsidRPr="00E46DBA">
        <w:rPr>
          <w:rFonts w:ascii="Times New Roman" w:eastAsia="Batang" w:hAnsi="Times New Roman" w:cs="Times New Roman"/>
          <w:color w:val="000000" w:themeColor="text1"/>
          <w:sz w:val="28"/>
          <w:szCs w:val="28"/>
          <w:lang w:val="uk-UA" w:eastAsia="uk-UA"/>
        </w:rPr>
        <w:t xml:space="preserve"> За рахунок </w:t>
      </w:r>
      <w:proofErr w:type="spellStart"/>
      <w:r w:rsidR="004D2860" w:rsidRPr="00E46DBA">
        <w:rPr>
          <w:rFonts w:ascii="Times New Roman" w:eastAsia="Batang" w:hAnsi="Times New Roman" w:cs="Times New Roman"/>
          <w:color w:val="000000" w:themeColor="text1"/>
          <w:sz w:val="28"/>
          <w:szCs w:val="28"/>
          <w:lang w:val="uk-UA" w:eastAsia="uk-UA"/>
        </w:rPr>
        <w:t>спецкоштів</w:t>
      </w:r>
      <w:proofErr w:type="spellEnd"/>
      <w:r w:rsidR="004D2860" w:rsidRPr="00E46DBA">
        <w:rPr>
          <w:rFonts w:ascii="Times New Roman" w:eastAsia="Batang" w:hAnsi="Times New Roman" w:cs="Times New Roman"/>
          <w:color w:val="000000" w:themeColor="text1"/>
          <w:sz w:val="28"/>
          <w:szCs w:val="28"/>
          <w:lang w:val="uk-UA" w:eastAsia="uk-UA"/>
        </w:rPr>
        <w:t xml:space="preserve"> закладів культури проведено косметичні ремонти окремих сегментів приміщень сіл </w:t>
      </w:r>
      <w:proofErr w:type="spellStart"/>
      <w:r w:rsidR="004D2860" w:rsidRPr="00E46DBA">
        <w:rPr>
          <w:rFonts w:ascii="Times New Roman" w:eastAsia="Batang" w:hAnsi="Times New Roman" w:cs="Times New Roman"/>
          <w:color w:val="000000" w:themeColor="text1"/>
          <w:sz w:val="28"/>
          <w:szCs w:val="28"/>
          <w:lang w:val="uk-UA" w:eastAsia="uk-UA"/>
        </w:rPr>
        <w:t>Марківка</w:t>
      </w:r>
      <w:proofErr w:type="spellEnd"/>
      <w:r w:rsidR="004D2860" w:rsidRPr="00E46DBA">
        <w:rPr>
          <w:rFonts w:ascii="Times New Roman" w:eastAsia="Batang" w:hAnsi="Times New Roman" w:cs="Times New Roman"/>
          <w:color w:val="000000" w:themeColor="text1"/>
          <w:sz w:val="28"/>
          <w:szCs w:val="28"/>
          <w:lang w:val="uk-UA" w:eastAsia="uk-UA"/>
        </w:rPr>
        <w:t xml:space="preserve">, Велика Кам’янка, Мишин, </w:t>
      </w:r>
      <w:proofErr w:type="spellStart"/>
      <w:r w:rsidR="004D2860" w:rsidRPr="00E46DBA">
        <w:rPr>
          <w:rFonts w:ascii="Times New Roman" w:eastAsia="Batang" w:hAnsi="Times New Roman" w:cs="Times New Roman"/>
          <w:color w:val="000000" w:themeColor="text1"/>
          <w:sz w:val="28"/>
          <w:szCs w:val="28"/>
          <w:lang w:val="uk-UA" w:eastAsia="uk-UA"/>
        </w:rPr>
        <w:t>Сідлище</w:t>
      </w:r>
      <w:proofErr w:type="spellEnd"/>
      <w:r w:rsidR="004D2860" w:rsidRPr="00E46DBA">
        <w:rPr>
          <w:rFonts w:ascii="Times New Roman" w:eastAsia="Batang" w:hAnsi="Times New Roman" w:cs="Times New Roman"/>
          <w:color w:val="000000" w:themeColor="text1"/>
          <w:sz w:val="28"/>
          <w:szCs w:val="28"/>
          <w:lang w:val="uk-UA" w:eastAsia="uk-UA"/>
        </w:rPr>
        <w:t xml:space="preserve">, </w:t>
      </w:r>
      <w:proofErr w:type="spellStart"/>
      <w:r w:rsidR="004D2860" w:rsidRPr="00E46DBA">
        <w:rPr>
          <w:rFonts w:ascii="Times New Roman" w:eastAsia="Calibri" w:hAnsi="Times New Roman" w:cs="Times New Roman"/>
          <w:color w:val="000000" w:themeColor="text1"/>
          <w:sz w:val="28"/>
          <w:szCs w:val="28"/>
          <w:lang w:val="uk-UA"/>
        </w:rPr>
        <w:t>Молодилів</w:t>
      </w:r>
      <w:proofErr w:type="spellEnd"/>
      <w:r w:rsidR="004D2860" w:rsidRPr="00E46DBA">
        <w:rPr>
          <w:rFonts w:ascii="Times New Roman" w:eastAsia="Calibri" w:hAnsi="Times New Roman" w:cs="Times New Roman"/>
          <w:color w:val="000000" w:themeColor="text1"/>
          <w:sz w:val="28"/>
          <w:szCs w:val="28"/>
          <w:lang w:val="uk-UA"/>
        </w:rPr>
        <w:t xml:space="preserve">, </w:t>
      </w:r>
      <w:proofErr w:type="spellStart"/>
      <w:r w:rsidR="004D2860" w:rsidRPr="00E46DBA">
        <w:rPr>
          <w:rFonts w:ascii="Times New Roman" w:eastAsia="Calibri" w:hAnsi="Times New Roman" w:cs="Times New Roman"/>
          <w:color w:val="000000" w:themeColor="text1"/>
          <w:sz w:val="28"/>
          <w:szCs w:val="28"/>
          <w:lang w:val="uk-UA"/>
        </w:rPr>
        <w:t>Струпків</w:t>
      </w:r>
      <w:proofErr w:type="spellEnd"/>
      <w:r w:rsidR="004D2860" w:rsidRPr="00E46DBA">
        <w:rPr>
          <w:rFonts w:ascii="Times New Roman" w:eastAsia="Calibri" w:hAnsi="Times New Roman" w:cs="Times New Roman"/>
          <w:color w:val="000000" w:themeColor="text1"/>
          <w:sz w:val="28"/>
          <w:szCs w:val="28"/>
          <w:lang w:val="uk-UA"/>
        </w:rPr>
        <w:t xml:space="preserve">, </w:t>
      </w:r>
      <w:proofErr w:type="spellStart"/>
      <w:r w:rsidR="004D2860" w:rsidRPr="00E46DBA">
        <w:rPr>
          <w:rFonts w:ascii="Times New Roman" w:eastAsia="Calibri" w:hAnsi="Times New Roman" w:cs="Times New Roman"/>
          <w:color w:val="000000" w:themeColor="text1"/>
          <w:sz w:val="28"/>
          <w:szCs w:val="28"/>
          <w:lang w:val="uk-UA"/>
        </w:rPr>
        <w:t>Черемхів</w:t>
      </w:r>
      <w:proofErr w:type="spellEnd"/>
      <w:r w:rsidR="004D2860" w:rsidRPr="00E46DBA">
        <w:rPr>
          <w:rFonts w:ascii="Times New Roman" w:eastAsia="Calibri" w:hAnsi="Times New Roman" w:cs="Times New Roman"/>
          <w:color w:val="000000" w:themeColor="text1"/>
          <w:sz w:val="28"/>
          <w:szCs w:val="28"/>
          <w:lang w:val="uk-UA"/>
        </w:rPr>
        <w:t xml:space="preserve">, </w:t>
      </w:r>
      <w:proofErr w:type="spellStart"/>
      <w:r w:rsidR="004D2860" w:rsidRPr="00E46DBA">
        <w:rPr>
          <w:rFonts w:ascii="Times New Roman" w:eastAsia="Calibri" w:hAnsi="Times New Roman" w:cs="Times New Roman"/>
          <w:color w:val="000000" w:themeColor="text1"/>
          <w:sz w:val="28"/>
          <w:szCs w:val="28"/>
          <w:lang w:val="uk-UA"/>
        </w:rPr>
        <w:t>Загайпіль</w:t>
      </w:r>
      <w:proofErr w:type="spellEnd"/>
      <w:r w:rsidR="004D2860" w:rsidRPr="00E46DBA">
        <w:rPr>
          <w:rFonts w:ascii="Times New Roman" w:eastAsia="Calibri" w:hAnsi="Times New Roman" w:cs="Times New Roman"/>
          <w:color w:val="000000" w:themeColor="text1"/>
          <w:sz w:val="28"/>
          <w:szCs w:val="28"/>
          <w:lang w:val="uk-UA"/>
        </w:rPr>
        <w:t>,</w:t>
      </w:r>
      <w:r w:rsidR="00B32B40" w:rsidRPr="00E46DBA">
        <w:rPr>
          <w:rFonts w:ascii="Times New Roman" w:eastAsia="Calibri" w:hAnsi="Times New Roman" w:cs="Times New Roman"/>
          <w:color w:val="000000" w:themeColor="text1"/>
          <w:sz w:val="28"/>
          <w:szCs w:val="28"/>
          <w:lang w:val="uk-UA"/>
        </w:rPr>
        <w:t xml:space="preserve"> </w:t>
      </w:r>
      <w:proofErr w:type="spellStart"/>
      <w:r w:rsidR="004D2860" w:rsidRPr="00E46DBA">
        <w:rPr>
          <w:rFonts w:ascii="Times New Roman" w:eastAsia="Calibri" w:hAnsi="Times New Roman" w:cs="Times New Roman"/>
          <w:color w:val="000000" w:themeColor="text1"/>
          <w:sz w:val="28"/>
          <w:szCs w:val="28"/>
          <w:lang w:val="uk-UA"/>
        </w:rPr>
        <w:t>Княждвір</w:t>
      </w:r>
      <w:proofErr w:type="spellEnd"/>
      <w:r w:rsidR="004D2860" w:rsidRPr="00E46DBA">
        <w:rPr>
          <w:rFonts w:ascii="Times New Roman" w:eastAsia="Calibri" w:hAnsi="Times New Roman" w:cs="Times New Roman"/>
          <w:color w:val="000000" w:themeColor="text1"/>
          <w:sz w:val="28"/>
          <w:szCs w:val="28"/>
          <w:lang w:val="uk-UA"/>
        </w:rPr>
        <w:t xml:space="preserve">, </w:t>
      </w:r>
      <w:proofErr w:type="spellStart"/>
      <w:r w:rsidR="004D2860" w:rsidRPr="00E46DBA">
        <w:rPr>
          <w:rFonts w:ascii="Times New Roman" w:eastAsia="Calibri" w:hAnsi="Times New Roman" w:cs="Times New Roman"/>
          <w:color w:val="000000" w:themeColor="text1"/>
          <w:sz w:val="28"/>
          <w:szCs w:val="28"/>
          <w:lang w:val="uk-UA"/>
        </w:rPr>
        <w:t>Закрівці</w:t>
      </w:r>
      <w:proofErr w:type="spellEnd"/>
      <w:r w:rsidR="004D2860" w:rsidRPr="00E46DBA">
        <w:rPr>
          <w:rFonts w:ascii="Times New Roman" w:eastAsia="Calibri" w:hAnsi="Times New Roman" w:cs="Times New Roman"/>
          <w:color w:val="000000" w:themeColor="text1"/>
          <w:sz w:val="28"/>
          <w:szCs w:val="28"/>
          <w:lang w:val="uk-UA"/>
        </w:rPr>
        <w:t xml:space="preserve">, </w:t>
      </w:r>
      <w:proofErr w:type="spellStart"/>
      <w:r w:rsidR="004D2860" w:rsidRPr="00E46DBA">
        <w:rPr>
          <w:rFonts w:ascii="Times New Roman" w:eastAsia="Calibri" w:hAnsi="Times New Roman" w:cs="Times New Roman"/>
          <w:color w:val="000000" w:themeColor="text1"/>
          <w:sz w:val="28"/>
          <w:szCs w:val="28"/>
          <w:lang w:val="uk-UA"/>
        </w:rPr>
        <w:t>Товмачик</w:t>
      </w:r>
      <w:proofErr w:type="spellEnd"/>
      <w:r w:rsidR="004D2860" w:rsidRPr="00E46DBA">
        <w:rPr>
          <w:rFonts w:ascii="Times New Roman" w:eastAsia="Calibri" w:hAnsi="Times New Roman" w:cs="Times New Roman"/>
          <w:color w:val="000000" w:themeColor="text1"/>
          <w:sz w:val="28"/>
          <w:szCs w:val="28"/>
          <w:lang w:val="uk-UA"/>
        </w:rPr>
        <w:t>.</w:t>
      </w:r>
    </w:p>
    <w:p w:rsidR="004D2860" w:rsidRPr="00E46DBA" w:rsidRDefault="004D2860" w:rsidP="00E46DBA">
      <w:pPr>
        <w:tabs>
          <w:tab w:val="left" w:pos="993"/>
          <w:tab w:val="left" w:pos="1134"/>
        </w:tabs>
        <w:spacing w:after="0" w:line="240" w:lineRule="auto"/>
        <w:jc w:val="both"/>
        <w:rPr>
          <w:rFonts w:ascii="Times New Roman" w:eastAsia="Times New Roman" w:hAnsi="Times New Roman" w:cs="Times New Roman"/>
          <w:color w:val="000000" w:themeColor="text1"/>
          <w:sz w:val="20"/>
          <w:szCs w:val="20"/>
          <w:lang w:val="uk-UA"/>
        </w:rPr>
      </w:pPr>
    </w:p>
    <w:p w:rsidR="00C21C2A" w:rsidRPr="00E46DBA" w:rsidRDefault="00B32B40"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color w:val="000000" w:themeColor="text1"/>
          <w:sz w:val="28"/>
          <w:szCs w:val="28"/>
          <w:lang w:val="uk-UA" w:eastAsia="ru-RU"/>
        </w:rPr>
        <w:t>Впродовж</w:t>
      </w:r>
      <w:r w:rsidR="00C21C2A" w:rsidRPr="00E46DBA">
        <w:rPr>
          <w:rFonts w:ascii="Times New Roman" w:eastAsia="Times New Roman" w:hAnsi="Times New Roman" w:cs="Times New Roman"/>
          <w:color w:val="000000" w:themeColor="text1"/>
          <w:sz w:val="28"/>
          <w:szCs w:val="28"/>
          <w:lang w:val="uk-UA" w:eastAsia="ru-RU"/>
        </w:rPr>
        <w:t xml:space="preserve"> січня-березня 201</w:t>
      </w:r>
      <w:r w:rsidR="00C21C2A" w:rsidRPr="00E46DBA">
        <w:rPr>
          <w:rFonts w:ascii="Times New Roman" w:eastAsia="Times New Roman" w:hAnsi="Times New Roman" w:cs="Times New Roman"/>
          <w:color w:val="000000" w:themeColor="text1"/>
          <w:sz w:val="28"/>
          <w:szCs w:val="28"/>
          <w:lang w:eastAsia="ru-RU"/>
        </w:rPr>
        <w:t>5</w:t>
      </w:r>
      <w:r w:rsidR="00C21C2A" w:rsidRPr="00E46DBA">
        <w:rPr>
          <w:rFonts w:ascii="Times New Roman" w:eastAsia="Times New Roman" w:hAnsi="Times New Roman" w:cs="Times New Roman"/>
          <w:color w:val="000000" w:themeColor="text1"/>
          <w:sz w:val="28"/>
          <w:szCs w:val="28"/>
          <w:lang w:val="uk-UA" w:eastAsia="ru-RU"/>
        </w:rPr>
        <w:t xml:space="preserve"> року отримали різні види державних соціальних виплат 10725</w:t>
      </w:r>
      <w:r w:rsidR="00C21C2A" w:rsidRPr="00E46DBA">
        <w:rPr>
          <w:rFonts w:ascii="Times New Roman" w:eastAsia="Times New Roman" w:hAnsi="Times New Roman" w:cs="Times New Roman"/>
          <w:color w:val="000000" w:themeColor="text1"/>
          <w:sz w:val="28"/>
          <w:szCs w:val="28"/>
          <w:lang w:eastAsia="ru-RU"/>
        </w:rPr>
        <w:t xml:space="preserve"> </w:t>
      </w:r>
      <w:r w:rsidR="00C21C2A" w:rsidRPr="00E46DBA">
        <w:rPr>
          <w:rFonts w:ascii="Times New Roman" w:eastAsia="Times New Roman" w:hAnsi="Times New Roman" w:cs="Times New Roman"/>
          <w:color w:val="000000" w:themeColor="text1"/>
          <w:sz w:val="28"/>
          <w:szCs w:val="28"/>
          <w:lang w:val="uk-UA" w:eastAsia="ru-RU"/>
        </w:rPr>
        <w:t xml:space="preserve">сімей на суму 34211,3 тис. грн. В управлінні праці та соціального захисту </w:t>
      </w:r>
      <w:r w:rsidR="00C21C2A" w:rsidRPr="00E46DBA">
        <w:rPr>
          <w:rFonts w:ascii="Times New Roman" w:eastAsia="Times New Roman" w:hAnsi="Times New Roman" w:cs="Times New Roman"/>
          <w:sz w:val="28"/>
          <w:szCs w:val="28"/>
          <w:lang w:val="uk-UA" w:eastAsia="ru-RU"/>
        </w:rPr>
        <w:t>населення райдержадміністрації в базу даних до Єдиного державного автоматизованого реєстру осіб, які мають право на пільги, станом на 01.04.2015р. внесено 24592 особи пільгових категорій громадян.</w:t>
      </w:r>
    </w:p>
    <w:p w:rsidR="00C21C2A" w:rsidRPr="00E46DBA" w:rsidRDefault="00C21C2A"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В управлінні праці та соціального захисту населення райдержадміністрації станом на 01.04.2015р. на обліку перебуває 4 сім’ї, які </w:t>
      </w:r>
      <w:r w:rsidRPr="00E46DBA">
        <w:rPr>
          <w:rFonts w:ascii="Times New Roman" w:eastAsia="Times New Roman" w:hAnsi="Times New Roman" w:cs="Times New Roman"/>
          <w:sz w:val="28"/>
          <w:szCs w:val="28"/>
          <w:lang w:val="uk-UA" w:eastAsia="ru-RU"/>
        </w:rPr>
        <w:lastRenderedPageBreak/>
        <w:t>отримують соціальну допомогу на дітей-сиріт та дітей, позбавлених батьківського піклування. Грошове забезпечення батькам-вихователям і прийомним батькам виплачено в сумі 26,5 тис. грн.</w:t>
      </w:r>
    </w:p>
    <w:p w:rsidR="00C21C2A" w:rsidRPr="00E46DBA" w:rsidRDefault="00C21C2A"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За січень-березень 2015 року було здійснено 4 виїзди «мобільного соціального офісу» в селища і села району: </w:t>
      </w:r>
      <w:proofErr w:type="spellStart"/>
      <w:r w:rsidRPr="00E46DBA">
        <w:rPr>
          <w:rFonts w:ascii="Times New Roman" w:eastAsia="Times New Roman" w:hAnsi="Times New Roman" w:cs="Times New Roman"/>
          <w:sz w:val="28"/>
          <w:szCs w:val="28"/>
          <w:lang w:val="uk-UA" w:eastAsia="ru-RU"/>
        </w:rPr>
        <w:t>смт.Отинія</w:t>
      </w:r>
      <w:proofErr w:type="spellEnd"/>
      <w:r w:rsidRPr="00E46DBA">
        <w:rPr>
          <w:rFonts w:ascii="Times New Roman" w:eastAsia="Times New Roman" w:hAnsi="Times New Roman" w:cs="Times New Roman"/>
          <w:sz w:val="28"/>
          <w:szCs w:val="28"/>
          <w:lang w:val="uk-UA" w:eastAsia="ru-RU"/>
        </w:rPr>
        <w:t xml:space="preserve"> (1 виїзд),  </w:t>
      </w:r>
      <w:proofErr w:type="spellStart"/>
      <w:r w:rsidRPr="00E46DBA">
        <w:rPr>
          <w:rFonts w:ascii="Times New Roman" w:eastAsia="Times New Roman" w:hAnsi="Times New Roman" w:cs="Times New Roman"/>
          <w:sz w:val="28"/>
          <w:szCs w:val="28"/>
          <w:lang w:val="uk-UA" w:eastAsia="ru-RU"/>
        </w:rPr>
        <w:t>смт.Печеніжин</w:t>
      </w:r>
      <w:proofErr w:type="spellEnd"/>
      <w:r w:rsidRPr="00E46DBA">
        <w:rPr>
          <w:rFonts w:ascii="Times New Roman" w:eastAsia="Times New Roman" w:hAnsi="Times New Roman" w:cs="Times New Roman"/>
          <w:sz w:val="28"/>
          <w:szCs w:val="28"/>
          <w:lang w:val="uk-UA" w:eastAsia="ru-RU"/>
        </w:rPr>
        <w:t xml:space="preserve"> (1 виїзд), </w:t>
      </w:r>
      <w:proofErr w:type="spellStart"/>
      <w:r w:rsidRPr="00E46DBA">
        <w:rPr>
          <w:rFonts w:ascii="Times New Roman" w:eastAsia="Times New Roman" w:hAnsi="Times New Roman" w:cs="Times New Roman"/>
          <w:sz w:val="28"/>
          <w:szCs w:val="28"/>
          <w:lang w:val="uk-UA" w:eastAsia="ru-RU"/>
        </w:rPr>
        <w:t>с.Ворона</w:t>
      </w:r>
      <w:proofErr w:type="spellEnd"/>
      <w:r w:rsidRPr="00E46DBA">
        <w:rPr>
          <w:rFonts w:ascii="Times New Roman" w:eastAsia="Times New Roman" w:hAnsi="Times New Roman" w:cs="Times New Roman"/>
          <w:sz w:val="28"/>
          <w:szCs w:val="28"/>
          <w:lang w:val="uk-UA" w:eastAsia="ru-RU"/>
        </w:rPr>
        <w:t xml:space="preserve"> (1 виїзд), </w:t>
      </w:r>
      <w:proofErr w:type="spellStart"/>
      <w:r w:rsidRPr="00E46DBA">
        <w:rPr>
          <w:rFonts w:ascii="Times New Roman" w:eastAsia="Times New Roman" w:hAnsi="Times New Roman" w:cs="Times New Roman"/>
          <w:sz w:val="28"/>
          <w:szCs w:val="28"/>
          <w:lang w:val="uk-UA" w:eastAsia="ru-RU"/>
        </w:rPr>
        <w:t>с.Коршів</w:t>
      </w:r>
      <w:proofErr w:type="spellEnd"/>
      <w:r w:rsidRPr="00E46DBA">
        <w:rPr>
          <w:rFonts w:ascii="Times New Roman" w:eastAsia="Times New Roman" w:hAnsi="Times New Roman" w:cs="Times New Roman"/>
          <w:sz w:val="28"/>
          <w:szCs w:val="28"/>
          <w:lang w:val="uk-UA" w:eastAsia="ru-RU"/>
        </w:rPr>
        <w:t xml:space="preserve"> (1 виїзд), де прийнято 26 заяв для призначення усіх видів соціальної допомоги, компенсацій, субсидій, пільг та надано 16 консультацій.</w:t>
      </w:r>
    </w:p>
    <w:p w:rsidR="00C21C2A" w:rsidRPr="00E46DBA" w:rsidRDefault="00C21C2A"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Станом на 01.04.2015р. на території району в приватних оселях на безоплатній основі проживає 52 сім’ї внутрішньо переміщених осіб відповідно до укладених договорів про надання житлового приміщення в тимчасове безоплатне користування. Відповідно до </w:t>
      </w:r>
      <w:r w:rsidR="00B32B40" w:rsidRPr="00E46DBA">
        <w:rPr>
          <w:rFonts w:ascii="Times New Roman" w:eastAsia="Times New Roman" w:hAnsi="Times New Roman" w:cs="Times New Roman"/>
          <w:sz w:val="28"/>
          <w:szCs w:val="28"/>
          <w:lang w:val="uk-UA" w:eastAsia="ru-RU"/>
        </w:rPr>
        <w:t xml:space="preserve">постанови </w:t>
      </w:r>
      <w:r w:rsidRPr="00E46DBA">
        <w:rPr>
          <w:rFonts w:ascii="Times New Roman" w:eastAsia="Times New Roman" w:hAnsi="Times New Roman" w:cs="Times New Roman"/>
          <w:sz w:val="28"/>
          <w:szCs w:val="28"/>
          <w:lang w:val="uk-UA" w:eastAsia="ru-RU"/>
        </w:rPr>
        <w:t xml:space="preserve">Кабінету Міністрів України від 01.10.2014 № 505 «Про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 за призначенням грошової допомоги звернулися 45 сімей, з них виплачено цю допомогу за січень-березень 2015 року - 42 сім’ям в загальній сумі 174,3 тис. грн. 29 сім’ям видана гуманітарна допомога: одяг, взуття, </w:t>
      </w:r>
      <w:proofErr w:type="spellStart"/>
      <w:r w:rsidRPr="00E46DBA">
        <w:rPr>
          <w:rFonts w:ascii="Times New Roman" w:eastAsia="Times New Roman" w:hAnsi="Times New Roman" w:cs="Times New Roman"/>
          <w:sz w:val="28"/>
          <w:szCs w:val="28"/>
          <w:lang w:val="uk-UA" w:eastAsia="ru-RU"/>
        </w:rPr>
        <w:t>підгузники</w:t>
      </w:r>
      <w:proofErr w:type="spellEnd"/>
      <w:r w:rsidRPr="00E46DBA">
        <w:rPr>
          <w:rFonts w:ascii="Times New Roman" w:eastAsia="Times New Roman" w:hAnsi="Times New Roman" w:cs="Times New Roman"/>
          <w:sz w:val="28"/>
          <w:szCs w:val="28"/>
          <w:lang w:val="uk-UA" w:eastAsia="ru-RU"/>
        </w:rPr>
        <w:t>, постільна білизна, рушники, засоби гігієни, 5 сім’ям - по 10 кг борошна.</w:t>
      </w:r>
    </w:p>
    <w:p w:rsidR="00C21C2A" w:rsidRPr="00E46DBA" w:rsidRDefault="00C21C2A"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За січень-березень 2015</w:t>
      </w:r>
      <w:r w:rsidRPr="00E46DBA">
        <w:rPr>
          <w:rFonts w:ascii="Times New Roman" w:eastAsia="Times New Roman" w:hAnsi="Times New Roman" w:cs="Times New Roman"/>
          <w:sz w:val="28"/>
          <w:szCs w:val="28"/>
          <w:lang w:eastAsia="ru-RU"/>
        </w:rPr>
        <w:t xml:space="preserve"> </w:t>
      </w:r>
      <w:r w:rsidRPr="00E46DBA">
        <w:rPr>
          <w:rFonts w:ascii="Times New Roman" w:eastAsia="Times New Roman" w:hAnsi="Times New Roman" w:cs="Times New Roman"/>
          <w:sz w:val="28"/>
          <w:szCs w:val="28"/>
          <w:lang w:val="uk-UA" w:eastAsia="ru-RU"/>
        </w:rPr>
        <w:t xml:space="preserve">року субсидій для відшкодування витрат на оплату житлово-комунальних послуг, придбання скрапленого газу, твердого та рідкого пічного побутового палива </w:t>
      </w:r>
      <w:r w:rsidRPr="00E46DBA">
        <w:rPr>
          <w:rFonts w:ascii="Times New Roman" w:eastAsia="Times New Roman" w:hAnsi="Times New Roman" w:cs="Times New Roman"/>
          <w:color w:val="000000"/>
          <w:sz w:val="28"/>
          <w:szCs w:val="28"/>
          <w:lang w:val="uk-UA" w:eastAsia="ru-RU"/>
        </w:rPr>
        <w:t>надано 1424 сім’ям на суму 2241,5 тис. грн</w:t>
      </w:r>
      <w:r w:rsidRPr="00E46DBA">
        <w:rPr>
          <w:rFonts w:ascii="Times New Roman" w:eastAsia="Times New Roman" w:hAnsi="Times New Roman" w:cs="Times New Roman"/>
          <w:sz w:val="28"/>
          <w:szCs w:val="28"/>
          <w:lang w:val="uk-UA" w:eastAsia="ru-RU"/>
        </w:rPr>
        <w:t>.</w:t>
      </w:r>
    </w:p>
    <w:p w:rsidR="00B32B40" w:rsidRPr="00E46DBA" w:rsidRDefault="00C21C2A"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Протягом березня 2015 року поновлено 25 соціальних паспортів на загиблих та поранених осіб, які брали участь в антитерористичній операції. </w:t>
      </w:r>
    </w:p>
    <w:p w:rsidR="00B32B40" w:rsidRPr="00E46DBA" w:rsidRDefault="00C21C2A"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 xml:space="preserve">Станом на 01.04.2015р. прийнято 41 нову справу багатодітної сім’ї. </w:t>
      </w:r>
    </w:p>
    <w:p w:rsidR="00C21C2A" w:rsidRPr="00E46DBA" w:rsidRDefault="00C21C2A"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На обліку в управлінні праці та соціального захисту населення райдержадміністрації перебуває 9 осіб із п’яти сімей військовослужбовців (військовозобов’язаних, резервістів), які загинули в ході проведення антитерористичної операції в східних областях України. Всі сім’ї загиблих користуються пільгами (50% знижка на комунальні платежі та 50% знижка абонементної плати за користування квартирним телефоном) відповідно до Закону України «Про статус ветеранів війни, гарантії їх соціального захисту».</w:t>
      </w:r>
    </w:p>
    <w:p w:rsidR="00C21C2A" w:rsidRPr="00E46DBA" w:rsidRDefault="00C21C2A"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Згідно рішення сесії Коломийської районної ради від 15.01.2015 №717-ХХХІІ/15 сім’ям поранених осіб, які брали участь в антитерористичній операції в східних областях України, надаються пільги з 01.01.2015р. в оплаті за житлово-комунальні послуги, електроенергію, газ, паливо, зв’язок в розмірі 50%. Станом на 01.04.2015р. на обліку в управлінні перебуває 25 чоловік, які поранені під час проведення антитерористичної операції, з них 1 інвалід війни та 2 учасники бойових дій.</w:t>
      </w:r>
    </w:p>
    <w:p w:rsidR="00C21C2A" w:rsidRPr="00E46DBA" w:rsidRDefault="00C21C2A" w:rsidP="00E46DBA">
      <w:pPr>
        <w:spacing w:after="0" w:line="240" w:lineRule="auto"/>
        <w:ind w:firstLine="851"/>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Згідно рішення комісії з розгляду питань щодо призначення житлових субсидій, допомог малозабезпеченим сім</w:t>
      </w:r>
      <w:r w:rsidRPr="00E46DBA">
        <w:rPr>
          <w:rFonts w:ascii="Times New Roman" w:eastAsia="Times New Roman" w:hAnsi="Times New Roman" w:cs="Times New Roman"/>
          <w:sz w:val="28"/>
          <w:szCs w:val="28"/>
          <w:lang w:eastAsia="ru-RU"/>
        </w:rPr>
        <w:t>’</w:t>
      </w:r>
      <w:r w:rsidRPr="00E46DBA">
        <w:rPr>
          <w:rFonts w:ascii="Times New Roman" w:eastAsia="Times New Roman" w:hAnsi="Times New Roman" w:cs="Times New Roman"/>
          <w:sz w:val="28"/>
          <w:szCs w:val="28"/>
          <w:lang w:val="uk-UA" w:eastAsia="ru-RU"/>
        </w:rPr>
        <w:t xml:space="preserve">ям та надання одноразових грошових допомог з районного бюджету надано одноразову грошову допомогу 64 </w:t>
      </w:r>
      <w:r w:rsidRPr="00E46DBA">
        <w:rPr>
          <w:rFonts w:ascii="Times New Roman" w:eastAsia="Times New Roman" w:hAnsi="Times New Roman" w:cs="Times New Roman"/>
          <w:sz w:val="28"/>
          <w:szCs w:val="28"/>
          <w:lang w:val="uk-UA" w:eastAsia="ru-RU"/>
        </w:rPr>
        <w:lastRenderedPageBreak/>
        <w:t xml:space="preserve">жителям району на суму 41,975 тис. грн., в тому числі 28 учасникам антитерористичної операції на сході України на суму 33,0 тис. грн. </w:t>
      </w:r>
    </w:p>
    <w:p w:rsidR="00C21C2A" w:rsidRPr="00E46DBA" w:rsidRDefault="00C21C2A" w:rsidP="00E46DBA">
      <w:pPr>
        <w:tabs>
          <w:tab w:val="left" w:pos="540"/>
        </w:tabs>
        <w:spacing w:after="0" w:line="240" w:lineRule="auto"/>
        <w:ind w:firstLine="851"/>
        <w:jc w:val="both"/>
        <w:rPr>
          <w:rFonts w:ascii="Times New Roman" w:eastAsia="Times New Roman" w:hAnsi="Times New Roman" w:cs="Times New Roman"/>
          <w:sz w:val="28"/>
          <w:szCs w:val="28"/>
          <w:lang w:val="uk-UA" w:eastAsia="ru-RU"/>
        </w:rPr>
      </w:pPr>
    </w:p>
    <w:p w:rsidR="00C21C2A" w:rsidRPr="00E46DBA" w:rsidRDefault="00C21C2A" w:rsidP="00E46DBA">
      <w:pPr>
        <w:spacing w:after="0" w:line="240" w:lineRule="auto"/>
        <w:ind w:firstLine="851"/>
        <w:jc w:val="both"/>
        <w:rPr>
          <w:rFonts w:ascii="Times New Roman" w:eastAsia="Times New Roman" w:hAnsi="Times New Roman" w:cs="Times New Roman"/>
          <w:color w:val="000000"/>
          <w:sz w:val="28"/>
          <w:szCs w:val="28"/>
          <w:lang w:val="uk-UA" w:eastAsia="ru-RU"/>
        </w:rPr>
      </w:pPr>
      <w:r w:rsidRPr="00E46DBA">
        <w:rPr>
          <w:rFonts w:ascii="Times New Roman" w:eastAsia="Times New Roman" w:hAnsi="Times New Roman" w:cs="Times New Roman"/>
          <w:color w:val="000000"/>
          <w:sz w:val="28"/>
          <w:szCs w:val="28"/>
          <w:lang w:val="uk-UA" w:eastAsia="ru-RU"/>
        </w:rPr>
        <w:t>В комунальній установі «Коломийський районний центр соціальної реабілітації дітей-інвалідів Коломийської районної ради» проходять реабілітацію 15 дітей з особливими потребами з такими нозологіями: ураженнями ЦНС, психічними розладами, змішаними вадами, яким надається своєчасну соціальну, психологічну допомогу та організовано навчання відповідно до особливостей та фізичного розвитку, з них:</w:t>
      </w:r>
    </w:p>
    <w:p w:rsidR="00C21C2A" w:rsidRPr="00E46DBA" w:rsidRDefault="00C21C2A" w:rsidP="00E46DBA">
      <w:pPr>
        <w:spacing w:after="0" w:line="240" w:lineRule="auto"/>
        <w:ind w:firstLine="851"/>
        <w:jc w:val="both"/>
        <w:rPr>
          <w:rFonts w:ascii="Times New Roman" w:eastAsia="Times New Roman" w:hAnsi="Times New Roman" w:cs="Times New Roman"/>
          <w:color w:val="000000"/>
          <w:sz w:val="28"/>
          <w:szCs w:val="28"/>
          <w:lang w:val="uk-UA" w:eastAsia="ru-RU"/>
        </w:rPr>
      </w:pPr>
      <w:r w:rsidRPr="00E46DBA">
        <w:rPr>
          <w:rFonts w:ascii="Times New Roman" w:eastAsia="Times New Roman" w:hAnsi="Times New Roman" w:cs="Times New Roman"/>
          <w:color w:val="000000"/>
          <w:sz w:val="28"/>
          <w:szCs w:val="28"/>
          <w:lang w:val="uk-UA" w:eastAsia="ru-RU"/>
        </w:rPr>
        <w:t>- група соціальної реабілітації - 12 дітей;</w:t>
      </w:r>
    </w:p>
    <w:p w:rsidR="00C21C2A" w:rsidRPr="00E46DBA" w:rsidRDefault="00C21C2A" w:rsidP="00E46DBA">
      <w:pPr>
        <w:spacing w:after="0" w:line="240" w:lineRule="auto"/>
        <w:ind w:firstLine="851"/>
        <w:jc w:val="both"/>
        <w:rPr>
          <w:rFonts w:ascii="Times New Roman" w:eastAsia="Times New Roman" w:hAnsi="Times New Roman" w:cs="Times New Roman"/>
          <w:color w:val="000000"/>
          <w:sz w:val="28"/>
          <w:szCs w:val="28"/>
          <w:lang w:val="uk-UA" w:eastAsia="ru-RU"/>
        </w:rPr>
      </w:pPr>
      <w:r w:rsidRPr="00E46DBA">
        <w:rPr>
          <w:rFonts w:ascii="Times New Roman" w:eastAsia="Times New Roman" w:hAnsi="Times New Roman" w:cs="Times New Roman"/>
          <w:color w:val="000000"/>
          <w:sz w:val="28"/>
          <w:szCs w:val="28"/>
          <w:lang w:val="uk-UA" w:eastAsia="ru-RU"/>
        </w:rPr>
        <w:t>- група денного догляду - 3 дітей.</w:t>
      </w:r>
    </w:p>
    <w:p w:rsidR="00C21C2A" w:rsidRPr="00E46DBA" w:rsidRDefault="00C21C2A" w:rsidP="00E46DBA">
      <w:pPr>
        <w:spacing w:after="0" w:line="240" w:lineRule="auto"/>
        <w:ind w:firstLine="851"/>
        <w:jc w:val="both"/>
        <w:rPr>
          <w:rFonts w:ascii="Times New Roman" w:eastAsia="Times New Roman" w:hAnsi="Times New Roman" w:cs="Times New Roman"/>
          <w:color w:val="000000"/>
          <w:sz w:val="28"/>
          <w:szCs w:val="28"/>
          <w:lang w:val="uk-UA" w:eastAsia="ru-RU"/>
        </w:rPr>
      </w:pPr>
      <w:r w:rsidRPr="00E46DBA">
        <w:rPr>
          <w:rFonts w:ascii="Times New Roman" w:eastAsia="Times New Roman" w:hAnsi="Times New Roman" w:cs="Times New Roman"/>
          <w:color w:val="000000"/>
          <w:sz w:val="28"/>
          <w:szCs w:val="28"/>
          <w:lang w:val="uk-UA" w:eastAsia="ru-RU"/>
        </w:rPr>
        <w:t xml:space="preserve">Діти-інваліди забезпечуються двохразовим харчуванням і безплатно транспортними послугами для підвозу дітей з дому до Центру та в зворотному напрямку. В центрі з дітьми працюють: вихователі, </w:t>
      </w:r>
      <w:proofErr w:type="spellStart"/>
      <w:r w:rsidRPr="00E46DBA">
        <w:rPr>
          <w:rFonts w:ascii="Times New Roman" w:eastAsia="Times New Roman" w:hAnsi="Times New Roman" w:cs="Times New Roman"/>
          <w:color w:val="000000"/>
          <w:sz w:val="28"/>
          <w:szCs w:val="28"/>
          <w:lang w:val="uk-UA" w:eastAsia="ru-RU"/>
        </w:rPr>
        <w:t>реабілітолог</w:t>
      </w:r>
      <w:proofErr w:type="spellEnd"/>
      <w:r w:rsidRPr="00E46DBA">
        <w:rPr>
          <w:rFonts w:ascii="Times New Roman" w:eastAsia="Times New Roman" w:hAnsi="Times New Roman" w:cs="Times New Roman"/>
          <w:color w:val="000000"/>
          <w:sz w:val="28"/>
          <w:szCs w:val="28"/>
          <w:lang w:val="uk-UA" w:eastAsia="ru-RU"/>
        </w:rPr>
        <w:t>, психолог, медичні працівники та обслуговуючий персонал.</w:t>
      </w:r>
    </w:p>
    <w:p w:rsidR="00C21C2A" w:rsidRPr="00E46DBA" w:rsidRDefault="00C21C2A" w:rsidP="00E46DBA">
      <w:pPr>
        <w:spacing w:after="0" w:line="240" w:lineRule="auto"/>
        <w:ind w:firstLine="851"/>
        <w:jc w:val="both"/>
        <w:rPr>
          <w:rFonts w:ascii="Times New Roman" w:eastAsia="Times New Roman" w:hAnsi="Times New Roman" w:cs="Times New Roman"/>
          <w:color w:val="000000" w:themeColor="text1"/>
          <w:sz w:val="28"/>
          <w:szCs w:val="28"/>
          <w:lang w:val="uk-UA" w:eastAsia="ru-RU"/>
        </w:rPr>
      </w:pPr>
      <w:r w:rsidRPr="00E46DBA">
        <w:rPr>
          <w:rFonts w:ascii="Times New Roman" w:eastAsia="Times New Roman" w:hAnsi="Times New Roman" w:cs="Times New Roman"/>
          <w:sz w:val="28"/>
          <w:szCs w:val="28"/>
          <w:lang w:val="uk-UA" w:eastAsia="ru-RU"/>
        </w:rPr>
        <w:t xml:space="preserve">В територіальному центрі соціального обслуговування (надання соціальних послуг) Коломийської райдержадміністрації на обліку перебувають 496 </w:t>
      </w:r>
      <w:r w:rsidRPr="00E46DBA">
        <w:rPr>
          <w:rFonts w:ascii="Times New Roman" w:eastAsia="Times New Roman" w:hAnsi="Times New Roman" w:cs="Times New Roman"/>
          <w:color w:val="000000" w:themeColor="text1"/>
          <w:sz w:val="28"/>
          <w:szCs w:val="28"/>
          <w:lang w:val="uk-UA" w:eastAsia="ru-RU"/>
        </w:rPr>
        <w:t>одиноких та одиноко проживаючих громадяни району, з них 123 учасники війни, 3 родини загиблих, 1 учасник бойових дій.</w:t>
      </w:r>
    </w:p>
    <w:p w:rsidR="00C21C2A" w:rsidRPr="00E46DBA" w:rsidRDefault="00C21C2A" w:rsidP="00E46DBA">
      <w:pPr>
        <w:spacing w:after="0" w:line="240" w:lineRule="auto"/>
        <w:ind w:firstLine="851"/>
        <w:jc w:val="both"/>
        <w:rPr>
          <w:rFonts w:ascii="Times New Roman" w:eastAsia="Times New Roman" w:hAnsi="Times New Roman" w:cs="Times New Roman"/>
          <w:color w:val="000000" w:themeColor="text1"/>
          <w:sz w:val="28"/>
          <w:szCs w:val="28"/>
          <w:lang w:val="uk-UA" w:eastAsia="ru-RU"/>
        </w:rPr>
      </w:pPr>
      <w:r w:rsidRPr="00E46DBA">
        <w:rPr>
          <w:rFonts w:ascii="Times New Roman" w:eastAsia="Times New Roman" w:hAnsi="Times New Roman" w:cs="Times New Roman"/>
          <w:color w:val="000000" w:themeColor="text1"/>
          <w:sz w:val="28"/>
          <w:szCs w:val="28"/>
          <w:lang w:val="uk-UA" w:eastAsia="ru-RU"/>
        </w:rPr>
        <w:t xml:space="preserve">При територіальному центрі функціонує </w:t>
      </w:r>
      <w:proofErr w:type="spellStart"/>
      <w:r w:rsidRPr="00E46DBA">
        <w:rPr>
          <w:rFonts w:ascii="Times New Roman" w:eastAsia="Times New Roman" w:hAnsi="Times New Roman" w:cs="Times New Roman"/>
          <w:color w:val="000000" w:themeColor="text1"/>
          <w:sz w:val="28"/>
          <w:szCs w:val="28"/>
          <w:lang w:val="uk-UA" w:eastAsia="ru-RU"/>
        </w:rPr>
        <w:t>Ковалівське</w:t>
      </w:r>
      <w:proofErr w:type="spellEnd"/>
      <w:r w:rsidRPr="00E46DBA">
        <w:rPr>
          <w:rFonts w:ascii="Times New Roman" w:eastAsia="Times New Roman" w:hAnsi="Times New Roman" w:cs="Times New Roman"/>
          <w:color w:val="000000" w:themeColor="text1"/>
          <w:sz w:val="28"/>
          <w:szCs w:val="28"/>
          <w:lang w:val="uk-UA" w:eastAsia="ru-RU"/>
        </w:rPr>
        <w:t xml:space="preserve"> стаціонарне відділення, де проживають і лікуються 25 громадян району.</w:t>
      </w:r>
    </w:p>
    <w:p w:rsidR="00070C34" w:rsidRPr="00E46DBA" w:rsidRDefault="00070C34" w:rsidP="00E46DBA">
      <w:pPr>
        <w:tabs>
          <w:tab w:val="left" w:pos="993"/>
          <w:tab w:val="left" w:pos="1134"/>
        </w:tabs>
        <w:spacing w:after="0" w:line="240" w:lineRule="auto"/>
        <w:ind w:firstLine="851"/>
        <w:jc w:val="both"/>
        <w:rPr>
          <w:rFonts w:ascii="Times New Roman" w:eastAsia="Times New Roman" w:hAnsi="Times New Roman" w:cs="Times New Roman"/>
          <w:color w:val="000000" w:themeColor="text1"/>
          <w:sz w:val="20"/>
          <w:szCs w:val="20"/>
          <w:lang w:val="uk-UA"/>
        </w:rPr>
      </w:pPr>
    </w:p>
    <w:p w:rsidR="00D86E7B" w:rsidRPr="00E46DBA" w:rsidRDefault="00D86E7B" w:rsidP="00E46DBA">
      <w:pPr>
        <w:tabs>
          <w:tab w:val="left" w:pos="993"/>
          <w:tab w:val="left" w:pos="1134"/>
        </w:tabs>
        <w:spacing w:after="0" w:line="240" w:lineRule="auto"/>
        <w:ind w:firstLine="851"/>
        <w:jc w:val="both"/>
        <w:rPr>
          <w:rFonts w:ascii="Times New Roman" w:eastAsia="Times New Roman" w:hAnsi="Times New Roman" w:cs="Times New Roman"/>
          <w:color w:val="000000" w:themeColor="text1"/>
          <w:sz w:val="28"/>
          <w:szCs w:val="28"/>
          <w:lang w:val="uk-UA"/>
        </w:rPr>
      </w:pPr>
      <w:r w:rsidRPr="00E46DBA">
        <w:rPr>
          <w:rFonts w:ascii="Times New Roman" w:eastAsia="Times New Roman" w:hAnsi="Times New Roman" w:cs="Times New Roman"/>
          <w:color w:val="000000" w:themeColor="text1"/>
          <w:sz w:val="28"/>
          <w:szCs w:val="28"/>
          <w:lang w:val="uk-UA"/>
        </w:rPr>
        <w:t xml:space="preserve">За даними управління Пенсійного фонду України в місті Коломиї та Коломийському районі власні надходження до бюджету Пенсійного фонду України за </w:t>
      </w:r>
      <w:r w:rsidR="00B32B40" w:rsidRPr="00E46DBA">
        <w:rPr>
          <w:rFonts w:ascii="Times New Roman" w:eastAsia="Times New Roman" w:hAnsi="Times New Roman" w:cs="Times New Roman"/>
          <w:color w:val="000000" w:themeColor="text1"/>
          <w:sz w:val="28"/>
          <w:szCs w:val="28"/>
          <w:lang w:val="uk-UA"/>
        </w:rPr>
        <w:t>І квартал 2015 року</w:t>
      </w:r>
      <w:r w:rsidRPr="00E46DBA">
        <w:rPr>
          <w:rFonts w:ascii="Times New Roman" w:eastAsia="Times New Roman" w:hAnsi="Times New Roman" w:cs="Times New Roman"/>
          <w:color w:val="000000" w:themeColor="text1"/>
          <w:sz w:val="28"/>
          <w:szCs w:val="28"/>
          <w:lang w:val="uk-UA"/>
        </w:rPr>
        <w:t xml:space="preserve"> склали </w:t>
      </w:r>
      <w:r w:rsidR="003F73E7" w:rsidRPr="00E46DBA">
        <w:rPr>
          <w:rFonts w:ascii="Times New Roman" w:eastAsia="Times New Roman" w:hAnsi="Times New Roman" w:cs="Times New Roman"/>
          <w:color w:val="000000" w:themeColor="text1"/>
          <w:sz w:val="28"/>
          <w:szCs w:val="28"/>
          <w:lang w:val="uk-UA"/>
        </w:rPr>
        <w:t>59,8855</w:t>
      </w:r>
      <w:r w:rsidRPr="00E46DBA">
        <w:rPr>
          <w:rFonts w:ascii="Times New Roman" w:eastAsia="Times New Roman" w:hAnsi="Times New Roman" w:cs="Times New Roman"/>
          <w:color w:val="000000" w:themeColor="text1"/>
          <w:sz w:val="28"/>
          <w:szCs w:val="28"/>
          <w:lang w:val="uk-UA"/>
        </w:rPr>
        <w:t xml:space="preserve"> </w:t>
      </w:r>
      <w:proofErr w:type="spellStart"/>
      <w:r w:rsidRPr="00E46DBA">
        <w:rPr>
          <w:rFonts w:ascii="Times New Roman" w:eastAsia="Times New Roman" w:hAnsi="Times New Roman" w:cs="Times New Roman"/>
          <w:color w:val="000000" w:themeColor="text1"/>
          <w:sz w:val="28"/>
          <w:szCs w:val="28"/>
          <w:lang w:val="uk-UA"/>
        </w:rPr>
        <w:t>тис.грн</w:t>
      </w:r>
      <w:proofErr w:type="spellEnd"/>
      <w:r w:rsidRPr="00E46DBA">
        <w:rPr>
          <w:rFonts w:ascii="Times New Roman" w:eastAsia="Times New Roman" w:hAnsi="Times New Roman" w:cs="Times New Roman"/>
          <w:color w:val="000000" w:themeColor="text1"/>
          <w:sz w:val="28"/>
          <w:szCs w:val="28"/>
          <w:lang w:val="uk-UA"/>
        </w:rPr>
        <w:t>., що б</w:t>
      </w:r>
      <w:r w:rsidR="003F73E7" w:rsidRPr="00E46DBA">
        <w:rPr>
          <w:rFonts w:ascii="Times New Roman" w:eastAsia="Times New Roman" w:hAnsi="Times New Roman" w:cs="Times New Roman"/>
          <w:color w:val="000000" w:themeColor="text1"/>
          <w:sz w:val="28"/>
          <w:szCs w:val="28"/>
          <w:lang w:val="uk-UA"/>
        </w:rPr>
        <w:t xml:space="preserve">ільше планового показника на 4,548 </w:t>
      </w:r>
      <w:proofErr w:type="spellStart"/>
      <w:r w:rsidR="003F73E7" w:rsidRPr="00E46DBA">
        <w:rPr>
          <w:rFonts w:ascii="Times New Roman" w:eastAsia="Times New Roman" w:hAnsi="Times New Roman" w:cs="Times New Roman"/>
          <w:color w:val="000000" w:themeColor="text1"/>
          <w:sz w:val="28"/>
          <w:szCs w:val="28"/>
          <w:lang w:val="uk-UA"/>
        </w:rPr>
        <w:t>тис.грн</w:t>
      </w:r>
      <w:proofErr w:type="spellEnd"/>
      <w:r w:rsidR="003F73E7" w:rsidRPr="00E46DBA">
        <w:rPr>
          <w:rFonts w:ascii="Times New Roman" w:eastAsia="Times New Roman" w:hAnsi="Times New Roman" w:cs="Times New Roman"/>
          <w:color w:val="000000" w:themeColor="text1"/>
          <w:sz w:val="28"/>
          <w:szCs w:val="28"/>
          <w:lang w:val="uk-UA"/>
        </w:rPr>
        <w:t>., або 108,2</w:t>
      </w:r>
      <w:r w:rsidRPr="00E46DBA">
        <w:rPr>
          <w:rFonts w:ascii="Times New Roman" w:eastAsia="Times New Roman" w:hAnsi="Times New Roman" w:cs="Times New Roman"/>
          <w:color w:val="000000" w:themeColor="text1"/>
          <w:sz w:val="28"/>
          <w:szCs w:val="28"/>
          <w:lang w:val="uk-UA"/>
        </w:rPr>
        <w:t xml:space="preserve">%. Надходження власних коштів платників району становлять </w:t>
      </w:r>
      <w:r w:rsidR="00E465EB" w:rsidRPr="00E46DBA">
        <w:rPr>
          <w:rFonts w:ascii="Times New Roman" w:eastAsia="Times New Roman" w:hAnsi="Times New Roman" w:cs="Times New Roman"/>
          <w:color w:val="000000" w:themeColor="text1"/>
          <w:sz w:val="28"/>
          <w:szCs w:val="28"/>
          <w:lang w:val="uk-UA"/>
        </w:rPr>
        <w:t xml:space="preserve">98,6 </w:t>
      </w:r>
      <w:proofErr w:type="spellStart"/>
      <w:r w:rsidR="00E465EB" w:rsidRPr="00E46DBA">
        <w:rPr>
          <w:rFonts w:ascii="Times New Roman" w:eastAsia="Times New Roman" w:hAnsi="Times New Roman" w:cs="Times New Roman"/>
          <w:color w:val="000000" w:themeColor="text1"/>
          <w:sz w:val="28"/>
          <w:szCs w:val="28"/>
          <w:lang w:val="uk-UA"/>
        </w:rPr>
        <w:t>тис.грн</w:t>
      </w:r>
      <w:proofErr w:type="spellEnd"/>
      <w:r w:rsidR="00E465EB" w:rsidRPr="00E46DBA">
        <w:rPr>
          <w:rFonts w:ascii="Times New Roman" w:eastAsia="Times New Roman" w:hAnsi="Times New Roman" w:cs="Times New Roman"/>
          <w:color w:val="000000" w:themeColor="text1"/>
          <w:sz w:val="28"/>
          <w:szCs w:val="28"/>
          <w:lang w:val="uk-UA"/>
        </w:rPr>
        <w:t>., або 12,2</w:t>
      </w:r>
      <w:r w:rsidRPr="00E46DBA">
        <w:rPr>
          <w:rFonts w:ascii="Times New Roman" w:eastAsia="Times New Roman" w:hAnsi="Times New Roman" w:cs="Times New Roman"/>
          <w:color w:val="000000" w:themeColor="text1"/>
          <w:sz w:val="28"/>
          <w:szCs w:val="28"/>
          <w:lang w:val="uk-UA"/>
        </w:rPr>
        <w:t>% від загальних надходжень.</w:t>
      </w:r>
    </w:p>
    <w:p w:rsidR="002A6368" w:rsidRPr="00E46DBA" w:rsidRDefault="00F46A36" w:rsidP="00E46DBA">
      <w:pPr>
        <w:tabs>
          <w:tab w:val="left" w:pos="993"/>
          <w:tab w:val="left" w:pos="1134"/>
        </w:tabs>
        <w:spacing w:after="0" w:line="240" w:lineRule="auto"/>
        <w:ind w:firstLine="851"/>
        <w:jc w:val="both"/>
        <w:rPr>
          <w:rFonts w:ascii="Times New Roman" w:eastAsia="Times New Roman" w:hAnsi="Times New Roman" w:cs="Times New Roman"/>
          <w:color w:val="000000" w:themeColor="text1"/>
          <w:sz w:val="28"/>
          <w:szCs w:val="28"/>
          <w:lang w:val="uk-UA"/>
        </w:rPr>
      </w:pPr>
      <w:r w:rsidRPr="00E46DBA">
        <w:rPr>
          <w:rFonts w:ascii="Times New Roman" w:eastAsia="Times New Roman" w:hAnsi="Times New Roman" w:cs="Times New Roman"/>
          <w:color w:val="000000" w:themeColor="text1"/>
          <w:sz w:val="28"/>
          <w:szCs w:val="28"/>
          <w:lang w:val="uk-UA"/>
        </w:rPr>
        <w:t xml:space="preserve">На </w:t>
      </w:r>
      <w:r w:rsidR="00826A5F" w:rsidRPr="00E46DBA">
        <w:rPr>
          <w:rFonts w:ascii="Times New Roman" w:eastAsia="Times New Roman" w:hAnsi="Times New Roman" w:cs="Times New Roman"/>
          <w:color w:val="000000" w:themeColor="text1"/>
          <w:sz w:val="28"/>
          <w:szCs w:val="28"/>
          <w:lang w:val="uk-UA"/>
        </w:rPr>
        <w:t>01.04</w:t>
      </w:r>
      <w:r w:rsidR="00D86E7B" w:rsidRPr="00E46DBA">
        <w:rPr>
          <w:rFonts w:ascii="Times New Roman" w:eastAsia="Times New Roman" w:hAnsi="Times New Roman" w:cs="Times New Roman"/>
          <w:color w:val="000000" w:themeColor="text1"/>
          <w:sz w:val="28"/>
          <w:szCs w:val="28"/>
          <w:lang w:val="uk-UA"/>
        </w:rPr>
        <w:t>.2015р. в управлінні Пенсійно</w:t>
      </w:r>
      <w:r w:rsidRPr="00E46DBA">
        <w:rPr>
          <w:rFonts w:ascii="Times New Roman" w:eastAsia="Times New Roman" w:hAnsi="Times New Roman" w:cs="Times New Roman"/>
          <w:color w:val="000000" w:themeColor="text1"/>
          <w:sz w:val="28"/>
          <w:szCs w:val="28"/>
          <w:lang w:val="uk-UA"/>
        </w:rPr>
        <w:t xml:space="preserve">го фонду України в </w:t>
      </w:r>
      <w:r w:rsidR="00D86E7B" w:rsidRPr="00E46DBA">
        <w:rPr>
          <w:rFonts w:ascii="Times New Roman" w:eastAsia="Times New Roman" w:hAnsi="Times New Roman" w:cs="Times New Roman"/>
          <w:color w:val="000000" w:themeColor="text1"/>
          <w:sz w:val="28"/>
          <w:szCs w:val="28"/>
          <w:lang w:val="uk-UA"/>
        </w:rPr>
        <w:t xml:space="preserve">м. Коломиї та Коломийському </w:t>
      </w:r>
      <w:r w:rsidR="00826A5F" w:rsidRPr="00E46DBA">
        <w:rPr>
          <w:rFonts w:ascii="Times New Roman" w:eastAsia="Times New Roman" w:hAnsi="Times New Roman" w:cs="Times New Roman"/>
          <w:color w:val="000000" w:themeColor="text1"/>
          <w:sz w:val="28"/>
          <w:szCs w:val="28"/>
          <w:lang w:val="uk-UA"/>
        </w:rPr>
        <w:t>районі на обліку перебуває 40557</w:t>
      </w:r>
      <w:r w:rsidR="00D86E7B" w:rsidRPr="00E46DBA">
        <w:rPr>
          <w:rFonts w:ascii="Times New Roman" w:eastAsia="Times New Roman" w:hAnsi="Times New Roman" w:cs="Times New Roman"/>
          <w:color w:val="000000" w:themeColor="text1"/>
          <w:sz w:val="28"/>
          <w:szCs w:val="28"/>
          <w:lang w:val="uk-UA"/>
        </w:rPr>
        <w:t xml:space="preserve"> одержувачів пенсій. </w:t>
      </w:r>
      <w:r w:rsidR="00826A5F" w:rsidRPr="00E46DBA">
        <w:rPr>
          <w:rFonts w:ascii="Times New Roman" w:eastAsia="Times New Roman" w:hAnsi="Times New Roman" w:cs="Times New Roman"/>
          <w:color w:val="000000" w:themeColor="text1"/>
          <w:sz w:val="28"/>
          <w:szCs w:val="28"/>
          <w:lang w:val="uk-UA"/>
        </w:rPr>
        <w:t>На 01.04</w:t>
      </w:r>
      <w:r w:rsidR="00D86E7B" w:rsidRPr="00E46DBA">
        <w:rPr>
          <w:rFonts w:ascii="Times New Roman" w:eastAsia="Times New Roman" w:hAnsi="Times New Roman" w:cs="Times New Roman"/>
          <w:color w:val="000000" w:themeColor="text1"/>
          <w:sz w:val="28"/>
          <w:szCs w:val="28"/>
          <w:lang w:val="uk-UA"/>
        </w:rPr>
        <w:t>.2015р. середній розмір</w:t>
      </w:r>
      <w:r w:rsidR="00826A5F" w:rsidRPr="00E46DBA">
        <w:rPr>
          <w:rFonts w:ascii="Times New Roman" w:eastAsia="Times New Roman" w:hAnsi="Times New Roman" w:cs="Times New Roman"/>
          <w:color w:val="000000" w:themeColor="text1"/>
          <w:sz w:val="28"/>
          <w:szCs w:val="28"/>
          <w:lang w:val="uk-UA"/>
        </w:rPr>
        <w:t xml:space="preserve"> пенсійної виплати склав 1270,29 грн., а для працюючих – 1321,90</w:t>
      </w:r>
      <w:r w:rsidR="00D86E7B" w:rsidRPr="00E46DBA">
        <w:rPr>
          <w:rFonts w:ascii="Times New Roman" w:eastAsia="Times New Roman" w:hAnsi="Times New Roman" w:cs="Times New Roman"/>
          <w:color w:val="000000" w:themeColor="text1"/>
          <w:sz w:val="28"/>
          <w:szCs w:val="28"/>
          <w:lang w:val="uk-UA"/>
        </w:rPr>
        <w:t xml:space="preserve"> грн.</w:t>
      </w:r>
    </w:p>
    <w:p w:rsidR="000D20B9" w:rsidRPr="00E46DBA" w:rsidRDefault="000D20B9" w:rsidP="00E46DBA">
      <w:pPr>
        <w:spacing w:after="0" w:line="240" w:lineRule="auto"/>
        <w:ind w:firstLine="900"/>
        <w:jc w:val="both"/>
        <w:rPr>
          <w:rFonts w:ascii="Times New Roman" w:eastAsia="Times New Roman" w:hAnsi="Times New Roman" w:cs="Times New Roman"/>
          <w:sz w:val="20"/>
          <w:szCs w:val="20"/>
          <w:lang w:val="uk-UA" w:eastAsia="uk-UA"/>
        </w:rPr>
      </w:pPr>
    </w:p>
    <w:p w:rsidR="0049323A" w:rsidRPr="00E46DBA" w:rsidRDefault="0049323A" w:rsidP="00E46DBA">
      <w:pPr>
        <w:widowControl w:val="0"/>
        <w:spacing w:after="0" w:line="240" w:lineRule="auto"/>
        <w:ind w:firstLine="900"/>
        <w:jc w:val="both"/>
        <w:rPr>
          <w:rFonts w:ascii="Times New Roman" w:eastAsia="Times New Roman" w:hAnsi="Times New Roman" w:cs="Times New Roman"/>
          <w:b/>
          <w:color w:val="000000" w:themeColor="text1"/>
          <w:sz w:val="28"/>
          <w:szCs w:val="28"/>
          <w:lang w:val="uk-UA" w:eastAsia="ru-RU"/>
        </w:rPr>
      </w:pPr>
      <w:r w:rsidRPr="00E46DBA">
        <w:rPr>
          <w:rFonts w:ascii="Times New Roman" w:eastAsia="Times New Roman" w:hAnsi="Times New Roman" w:cs="Times New Roman"/>
          <w:b/>
          <w:sz w:val="28"/>
          <w:szCs w:val="28"/>
          <w:lang w:val="uk-UA" w:eastAsia="ru-RU"/>
        </w:rPr>
        <w:t xml:space="preserve">Виходячи з вищевикладеного, колегія районної державної </w:t>
      </w:r>
      <w:r w:rsidRPr="00E46DBA">
        <w:rPr>
          <w:rFonts w:ascii="Times New Roman" w:eastAsia="Times New Roman" w:hAnsi="Times New Roman" w:cs="Times New Roman"/>
          <w:b/>
          <w:color w:val="000000" w:themeColor="text1"/>
          <w:sz w:val="28"/>
          <w:szCs w:val="28"/>
          <w:lang w:val="uk-UA" w:eastAsia="ru-RU"/>
        </w:rPr>
        <w:t>адміністрації вирішила рекомендувати:</w:t>
      </w:r>
    </w:p>
    <w:p w:rsidR="00AB22D6" w:rsidRPr="00E46DBA" w:rsidRDefault="00AB22D6" w:rsidP="00E46DBA">
      <w:pPr>
        <w:spacing w:after="0" w:line="240" w:lineRule="auto"/>
        <w:ind w:firstLine="900"/>
        <w:jc w:val="both"/>
        <w:rPr>
          <w:rFonts w:ascii="Times New Roman" w:eastAsia="Times New Roman" w:hAnsi="Times New Roman" w:cs="Times New Roman"/>
          <w:color w:val="000000" w:themeColor="text1"/>
          <w:sz w:val="20"/>
          <w:szCs w:val="20"/>
          <w:lang w:val="uk-UA" w:eastAsia="uk-UA"/>
        </w:rPr>
      </w:pPr>
    </w:p>
    <w:p w:rsidR="00D70FF6" w:rsidRPr="00E46DBA" w:rsidRDefault="00D70FF6" w:rsidP="00E46DBA">
      <w:pPr>
        <w:numPr>
          <w:ilvl w:val="0"/>
          <w:numId w:val="18"/>
        </w:numPr>
        <w:spacing w:after="0" w:line="240" w:lineRule="auto"/>
        <w:ind w:left="0" w:firstLine="851"/>
        <w:jc w:val="both"/>
        <w:rPr>
          <w:rFonts w:ascii="Times New Roman" w:eastAsia="Times New Roman" w:hAnsi="Times New Roman" w:cs="Times New Roman"/>
          <w:color w:val="000000" w:themeColor="text1"/>
          <w:sz w:val="28"/>
          <w:szCs w:val="28"/>
          <w:lang w:val="uk-UA" w:eastAsia="ru-RU"/>
        </w:rPr>
      </w:pPr>
      <w:r w:rsidRPr="00E46DBA">
        <w:rPr>
          <w:rFonts w:ascii="Times New Roman" w:eastAsia="Times New Roman" w:hAnsi="Times New Roman" w:cs="Times New Roman"/>
          <w:color w:val="000000" w:themeColor="text1"/>
          <w:sz w:val="28"/>
          <w:szCs w:val="28"/>
          <w:lang w:val="uk-UA" w:eastAsia="ru-RU"/>
        </w:rPr>
        <w:t>Вважати підсумки виконання соціально-економічного та кул</w:t>
      </w:r>
      <w:r w:rsidR="00EB4EFC" w:rsidRPr="00E46DBA">
        <w:rPr>
          <w:rFonts w:ascii="Times New Roman" w:eastAsia="Times New Roman" w:hAnsi="Times New Roman" w:cs="Times New Roman"/>
          <w:color w:val="000000" w:themeColor="text1"/>
          <w:sz w:val="28"/>
          <w:szCs w:val="28"/>
          <w:lang w:val="uk-UA" w:eastAsia="ru-RU"/>
        </w:rPr>
        <w:t>ьтурного розвитку району за І квартал 2015 ро</w:t>
      </w:r>
      <w:r w:rsidRPr="00E46DBA">
        <w:rPr>
          <w:rFonts w:ascii="Times New Roman" w:eastAsia="Times New Roman" w:hAnsi="Times New Roman" w:cs="Times New Roman"/>
          <w:color w:val="000000" w:themeColor="text1"/>
          <w:sz w:val="28"/>
          <w:szCs w:val="28"/>
          <w:lang w:val="uk-UA" w:eastAsia="ru-RU"/>
        </w:rPr>
        <w:t>к</w:t>
      </w:r>
      <w:r w:rsidR="00EB4EFC" w:rsidRPr="00E46DBA">
        <w:rPr>
          <w:rFonts w:ascii="Times New Roman" w:eastAsia="Times New Roman" w:hAnsi="Times New Roman" w:cs="Times New Roman"/>
          <w:color w:val="000000" w:themeColor="text1"/>
          <w:sz w:val="28"/>
          <w:szCs w:val="28"/>
          <w:lang w:val="uk-UA" w:eastAsia="ru-RU"/>
        </w:rPr>
        <w:t>у</w:t>
      </w:r>
      <w:r w:rsidRPr="00E46DBA">
        <w:rPr>
          <w:rFonts w:ascii="Times New Roman" w:eastAsia="Times New Roman" w:hAnsi="Times New Roman" w:cs="Times New Roman"/>
          <w:color w:val="000000" w:themeColor="text1"/>
          <w:sz w:val="28"/>
          <w:szCs w:val="28"/>
          <w:lang w:val="uk-UA" w:eastAsia="ru-RU"/>
        </w:rPr>
        <w:t xml:space="preserve"> в цілому прийнятними і такими, що загалом відповідають тим економічни</w:t>
      </w:r>
      <w:r w:rsidR="009469A8" w:rsidRPr="00E46DBA">
        <w:rPr>
          <w:rFonts w:ascii="Times New Roman" w:eastAsia="Times New Roman" w:hAnsi="Times New Roman" w:cs="Times New Roman"/>
          <w:color w:val="000000" w:themeColor="text1"/>
          <w:sz w:val="28"/>
          <w:szCs w:val="28"/>
          <w:lang w:val="uk-UA" w:eastAsia="ru-RU"/>
        </w:rPr>
        <w:t>м умовам, у яких вони виконували</w:t>
      </w:r>
      <w:r w:rsidRPr="00E46DBA">
        <w:rPr>
          <w:rFonts w:ascii="Times New Roman" w:eastAsia="Times New Roman" w:hAnsi="Times New Roman" w:cs="Times New Roman"/>
          <w:color w:val="000000" w:themeColor="text1"/>
          <w:sz w:val="28"/>
          <w:szCs w:val="28"/>
          <w:lang w:val="uk-UA" w:eastAsia="ru-RU"/>
        </w:rPr>
        <w:t>сь.</w:t>
      </w:r>
    </w:p>
    <w:p w:rsidR="00280174" w:rsidRPr="00E46DBA" w:rsidRDefault="00280174" w:rsidP="00E46DBA">
      <w:pPr>
        <w:spacing w:after="0" w:line="240" w:lineRule="auto"/>
        <w:ind w:firstLine="851"/>
        <w:jc w:val="both"/>
        <w:rPr>
          <w:rFonts w:ascii="Times New Roman" w:eastAsia="Times New Roman" w:hAnsi="Times New Roman" w:cs="Times New Roman"/>
          <w:color w:val="000000" w:themeColor="text1"/>
          <w:sz w:val="20"/>
          <w:szCs w:val="20"/>
          <w:lang w:val="uk-UA" w:eastAsia="ru-RU"/>
        </w:rPr>
      </w:pPr>
    </w:p>
    <w:p w:rsidR="00EB4EFC" w:rsidRPr="00E46DBA" w:rsidRDefault="00D70FF6" w:rsidP="00E46DBA">
      <w:pPr>
        <w:pStyle w:val="a9"/>
        <w:numPr>
          <w:ilvl w:val="0"/>
          <w:numId w:val="18"/>
        </w:numPr>
        <w:spacing w:after="0" w:line="240" w:lineRule="auto"/>
        <w:ind w:left="0" w:firstLine="851"/>
        <w:jc w:val="both"/>
        <w:rPr>
          <w:rFonts w:ascii="Times New Roman" w:eastAsia="Times New Roman" w:hAnsi="Times New Roman" w:cs="Times New Roman"/>
          <w:color w:val="000000" w:themeColor="text1"/>
          <w:sz w:val="28"/>
          <w:szCs w:val="28"/>
          <w:lang w:val="uk-UA" w:eastAsia="ru-RU"/>
        </w:rPr>
      </w:pPr>
      <w:r w:rsidRPr="00E46DBA">
        <w:rPr>
          <w:rFonts w:ascii="Times New Roman" w:eastAsia="Times New Roman" w:hAnsi="Times New Roman" w:cs="Times New Roman"/>
          <w:color w:val="000000" w:themeColor="text1"/>
          <w:sz w:val="28"/>
          <w:szCs w:val="28"/>
          <w:lang w:val="uk-UA" w:eastAsia="ru-RU"/>
        </w:rPr>
        <w:t>Структурним підрозділам районної державної адміністрації, територіальним органам центр</w:t>
      </w:r>
      <w:r w:rsidR="00EB4EFC" w:rsidRPr="00E46DBA">
        <w:rPr>
          <w:rFonts w:ascii="Times New Roman" w:eastAsia="Times New Roman" w:hAnsi="Times New Roman" w:cs="Times New Roman"/>
          <w:color w:val="000000" w:themeColor="text1"/>
          <w:sz w:val="28"/>
          <w:szCs w:val="28"/>
          <w:lang w:val="uk-UA" w:eastAsia="ru-RU"/>
        </w:rPr>
        <w:t>альних органів виконавчої влади:</w:t>
      </w:r>
    </w:p>
    <w:p w:rsidR="00EB4EFC" w:rsidRPr="00E46DBA" w:rsidRDefault="00EB4EFC" w:rsidP="00E46DBA">
      <w:pPr>
        <w:pStyle w:val="a9"/>
        <w:numPr>
          <w:ilvl w:val="1"/>
          <w:numId w:val="18"/>
        </w:numPr>
        <w:spacing w:after="0" w:line="240" w:lineRule="auto"/>
        <w:ind w:left="0" w:firstLine="851"/>
        <w:jc w:val="both"/>
        <w:rPr>
          <w:rFonts w:ascii="Times New Roman" w:eastAsia="Times New Roman" w:hAnsi="Times New Roman" w:cs="Times New Roman"/>
          <w:color w:val="000000" w:themeColor="text1"/>
          <w:sz w:val="28"/>
          <w:szCs w:val="28"/>
          <w:lang w:val="uk-UA" w:eastAsia="ru-RU"/>
        </w:rPr>
      </w:pPr>
      <w:r w:rsidRPr="00E46DBA">
        <w:rPr>
          <w:rFonts w:ascii="Times New Roman" w:eastAsia="Times New Roman" w:hAnsi="Times New Roman" w:cs="Times New Roman"/>
          <w:color w:val="000000" w:themeColor="text1"/>
          <w:sz w:val="28"/>
          <w:szCs w:val="28"/>
          <w:lang w:val="uk-UA" w:eastAsia="ru-RU"/>
        </w:rPr>
        <w:t xml:space="preserve">Сконцентрувати </w:t>
      </w:r>
      <w:r w:rsidR="00D70FF6" w:rsidRPr="00E46DBA">
        <w:rPr>
          <w:rFonts w:ascii="Times New Roman" w:eastAsia="Times New Roman" w:hAnsi="Times New Roman" w:cs="Times New Roman"/>
          <w:color w:val="000000" w:themeColor="text1"/>
          <w:sz w:val="28"/>
          <w:szCs w:val="28"/>
          <w:lang w:val="uk-UA" w:eastAsia="ru-RU"/>
        </w:rPr>
        <w:t>зусилля і наявні ресурси на розв’язанні тих невирішених питань, які мають місце за результатами роботи господ</w:t>
      </w:r>
      <w:r w:rsidR="00280174" w:rsidRPr="00E46DBA">
        <w:rPr>
          <w:rFonts w:ascii="Times New Roman" w:eastAsia="Times New Roman" w:hAnsi="Times New Roman" w:cs="Times New Roman"/>
          <w:color w:val="000000" w:themeColor="text1"/>
          <w:sz w:val="28"/>
          <w:szCs w:val="28"/>
          <w:lang w:val="uk-UA" w:eastAsia="ru-RU"/>
        </w:rPr>
        <w:t xml:space="preserve">арського </w:t>
      </w:r>
      <w:r w:rsidR="00280174" w:rsidRPr="00E46DBA">
        <w:rPr>
          <w:rFonts w:ascii="Times New Roman" w:eastAsia="Times New Roman" w:hAnsi="Times New Roman" w:cs="Times New Roman"/>
          <w:color w:val="000000" w:themeColor="text1"/>
          <w:sz w:val="28"/>
          <w:szCs w:val="28"/>
          <w:lang w:val="uk-UA" w:eastAsia="ru-RU"/>
        </w:rPr>
        <w:lastRenderedPageBreak/>
        <w:t xml:space="preserve">комплексу району у </w:t>
      </w:r>
      <w:r w:rsidRPr="00E46DBA">
        <w:rPr>
          <w:rFonts w:ascii="Times New Roman" w:eastAsia="Times New Roman" w:hAnsi="Times New Roman" w:cs="Times New Roman"/>
          <w:color w:val="000000" w:themeColor="text1"/>
          <w:sz w:val="28"/>
          <w:szCs w:val="28"/>
          <w:lang w:val="uk-UA" w:eastAsia="ru-RU"/>
        </w:rPr>
        <w:t>І кварталі 2015</w:t>
      </w:r>
      <w:r w:rsidR="00280174" w:rsidRPr="00E46DBA">
        <w:rPr>
          <w:rFonts w:ascii="Times New Roman" w:eastAsia="Times New Roman" w:hAnsi="Times New Roman" w:cs="Times New Roman"/>
          <w:color w:val="000000" w:themeColor="text1"/>
          <w:sz w:val="28"/>
          <w:szCs w:val="28"/>
          <w:lang w:val="uk-UA" w:eastAsia="ru-RU"/>
        </w:rPr>
        <w:t xml:space="preserve"> році та усунення негативн</w:t>
      </w:r>
      <w:r w:rsidRPr="00E46DBA">
        <w:rPr>
          <w:rFonts w:ascii="Times New Roman" w:eastAsia="Times New Roman" w:hAnsi="Times New Roman" w:cs="Times New Roman"/>
          <w:color w:val="000000" w:themeColor="text1"/>
          <w:sz w:val="28"/>
          <w:szCs w:val="28"/>
          <w:lang w:val="uk-UA" w:eastAsia="ru-RU"/>
        </w:rPr>
        <w:t>их тенденцій впродовж 2015 року.</w:t>
      </w:r>
    </w:p>
    <w:p w:rsidR="00EB4EFC" w:rsidRPr="00E46DBA" w:rsidRDefault="00EB4EFC" w:rsidP="00E46DBA">
      <w:pPr>
        <w:pStyle w:val="a9"/>
        <w:numPr>
          <w:ilvl w:val="1"/>
          <w:numId w:val="18"/>
        </w:numPr>
        <w:spacing w:after="0" w:line="240" w:lineRule="auto"/>
        <w:ind w:left="0" w:firstLine="851"/>
        <w:jc w:val="both"/>
        <w:rPr>
          <w:rFonts w:ascii="Times New Roman" w:eastAsia="Times New Roman" w:hAnsi="Times New Roman" w:cs="Times New Roman"/>
          <w:color w:val="000000" w:themeColor="text1"/>
          <w:sz w:val="28"/>
          <w:szCs w:val="28"/>
          <w:lang w:val="uk-UA" w:eastAsia="ru-RU"/>
        </w:rPr>
      </w:pPr>
      <w:r w:rsidRPr="00E46DBA">
        <w:rPr>
          <w:rFonts w:ascii="Times New Roman" w:hAnsi="Times New Roman" w:cs="Times New Roman"/>
          <w:sz w:val="28"/>
          <w:szCs w:val="28"/>
          <w:lang w:val="uk-UA"/>
        </w:rPr>
        <w:t>З метою упорядкування існуючого адміністративно-територіального устрою для розроблення перспективних планів формування територій громад, відповідно до Закону України «Про добровільне об’єднання територіальних громад», ініціювати питання щодо завершення встановлення меж населених пунктів (сіл, селищ, міст обласного та районного значення).</w:t>
      </w:r>
    </w:p>
    <w:p w:rsidR="000D20B9" w:rsidRPr="00E46DBA" w:rsidRDefault="000D20B9" w:rsidP="00E46DBA">
      <w:pPr>
        <w:tabs>
          <w:tab w:val="left" w:pos="1080"/>
        </w:tabs>
        <w:spacing w:after="0" w:line="240" w:lineRule="auto"/>
        <w:ind w:firstLine="851"/>
        <w:jc w:val="both"/>
        <w:rPr>
          <w:rFonts w:ascii="Times New Roman" w:eastAsia="Times New Roman" w:hAnsi="Times New Roman" w:cs="Times New Roman"/>
          <w:color w:val="000000" w:themeColor="text1"/>
          <w:sz w:val="20"/>
          <w:szCs w:val="20"/>
          <w:lang w:val="uk-UA" w:eastAsia="ru-RU"/>
        </w:rPr>
      </w:pPr>
    </w:p>
    <w:p w:rsidR="00F14058" w:rsidRPr="00E46DBA" w:rsidRDefault="00F14058" w:rsidP="00E46DBA">
      <w:pPr>
        <w:numPr>
          <w:ilvl w:val="0"/>
          <w:numId w:val="18"/>
        </w:numPr>
        <w:spacing w:after="0" w:line="240" w:lineRule="auto"/>
        <w:ind w:left="0" w:firstLine="851"/>
        <w:jc w:val="both"/>
        <w:rPr>
          <w:rFonts w:ascii="Times New Roman" w:eastAsia="Times New Roman" w:hAnsi="Times New Roman" w:cs="Times New Roman"/>
          <w:color w:val="000000"/>
          <w:sz w:val="28"/>
          <w:szCs w:val="28"/>
          <w:lang w:val="uk-UA" w:eastAsia="ru-RU"/>
        </w:rPr>
      </w:pPr>
      <w:r w:rsidRPr="00E46DBA">
        <w:rPr>
          <w:rFonts w:ascii="Times New Roman" w:eastAsia="Times New Roman" w:hAnsi="Times New Roman" w:cs="Times New Roman"/>
          <w:color w:val="000000"/>
          <w:sz w:val="28"/>
          <w:szCs w:val="28"/>
          <w:lang w:val="uk-UA" w:eastAsia="ru-RU"/>
        </w:rPr>
        <w:t>Управлінню економіки райдержадміністрації (Т.</w:t>
      </w:r>
      <w:proofErr w:type="spellStart"/>
      <w:r w:rsidRPr="00E46DBA">
        <w:rPr>
          <w:rFonts w:ascii="Times New Roman" w:eastAsia="Times New Roman" w:hAnsi="Times New Roman" w:cs="Times New Roman"/>
          <w:color w:val="000000"/>
          <w:sz w:val="28"/>
          <w:szCs w:val="28"/>
          <w:lang w:val="uk-UA" w:eastAsia="ru-RU"/>
        </w:rPr>
        <w:t>Піскунова</w:t>
      </w:r>
      <w:proofErr w:type="spellEnd"/>
      <w:r w:rsidRPr="00E46DBA">
        <w:rPr>
          <w:rFonts w:ascii="Times New Roman" w:eastAsia="Times New Roman" w:hAnsi="Times New Roman" w:cs="Times New Roman"/>
          <w:color w:val="000000"/>
          <w:sz w:val="28"/>
          <w:szCs w:val="28"/>
          <w:lang w:val="uk-UA" w:eastAsia="ru-RU"/>
        </w:rPr>
        <w:t>) забезпечити:</w:t>
      </w:r>
    </w:p>
    <w:p w:rsidR="00F14058" w:rsidRPr="00E46DBA" w:rsidRDefault="00F14058" w:rsidP="00E46DBA">
      <w:pPr>
        <w:numPr>
          <w:ilvl w:val="0"/>
          <w:numId w:val="21"/>
        </w:numPr>
        <w:tabs>
          <w:tab w:val="left" w:pos="1080"/>
        </w:tabs>
        <w:spacing w:after="0" w:line="240" w:lineRule="auto"/>
        <w:ind w:left="0" w:firstLine="851"/>
        <w:jc w:val="both"/>
        <w:rPr>
          <w:rFonts w:ascii="Times New Roman" w:eastAsia="Times New Roman" w:hAnsi="Times New Roman" w:cs="Times New Roman"/>
          <w:color w:val="000000"/>
          <w:sz w:val="28"/>
          <w:szCs w:val="28"/>
          <w:lang w:val="uk-UA" w:eastAsia="ru-RU"/>
        </w:rPr>
      </w:pPr>
      <w:r w:rsidRPr="00E46DBA">
        <w:rPr>
          <w:rFonts w:ascii="Times New Roman" w:eastAsia="Times New Roman" w:hAnsi="Times New Roman" w:cs="Times New Roman"/>
          <w:color w:val="000000"/>
          <w:sz w:val="28"/>
          <w:szCs w:val="28"/>
          <w:lang w:val="uk-UA" w:eastAsia="ru-RU"/>
        </w:rPr>
        <w:t>здійснення заходів з перегляду, відстеження результативності прийнятих регуляторних актів, аналізу їх регуляторного впливу, скасування неефективних нормативно-правових актів;</w:t>
      </w:r>
    </w:p>
    <w:p w:rsidR="00F14058" w:rsidRPr="00E46DBA" w:rsidRDefault="00F14058" w:rsidP="00E46DBA">
      <w:pPr>
        <w:numPr>
          <w:ilvl w:val="0"/>
          <w:numId w:val="21"/>
        </w:numPr>
        <w:tabs>
          <w:tab w:val="left" w:pos="1080"/>
        </w:tabs>
        <w:spacing w:after="0" w:line="240" w:lineRule="auto"/>
        <w:ind w:left="0" w:firstLine="851"/>
        <w:jc w:val="both"/>
        <w:rPr>
          <w:rFonts w:ascii="Times New Roman" w:eastAsia="Times New Roman" w:hAnsi="Times New Roman" w:cs="Times New Roman"/>
          <w:color w:val="000000"/>
          <w:sz w:val="28"/>
          <w:szCs w:val="28"/>
          <w:lang w:val="uk-UA" w:eastAsia="ru-RU"/>
        </w:rPr>
      </w:pPr>
      <w:r w:rsidRPr="00E46DBA">
        <w:rPr>
          <w:rFonts w:ascii="Times New Roman" w:eastAsia="Times New Roman" w:hAnsi="Times New Roman" w:cs="Times New Roman"/>
          <w:color w:val="000000"/>
          <w:sz w:val="28"/>
          <w:szCs w:val="28"/>
          <w:lang w:val="uk-UA" w:eastAsia="ru-RU"/>
        </w:rPr>
        <w:t>проведення моніторингу цін та розроблення конкретних заходів з недопущення необґрунтованого зростання цін на продукти харчування;</w:t>
      </w:r>
    </w:p>
    <w:p w:rsidR="00F14058" w:rsidRPr="00E46DBA" w:rsidRDefault="00F14058" w:rsidP="00E46DBA">
      <w:pPr>
        <w:numPr>
          <w:ilvl w:val="0"/>
          <w:numId w:val="21"/>
        </w:numPr>
        <w:tabs>
          <w:tab w:val="left" w:pos="1080"/>
        </w:tabs>
        <w:spacing w:after="0" w:line="240" w:lineRule="auto"/>
        <w:ind w:left="0" w:firstLine="851"/>
        <w:jc w:val="both"/>
        <w:rPr>
          <w:rFonts w:ascii="Times New Roman" w:eastAsia="Times New Roman" w:hAnsi="Times New Roman" w:cs="Times New Roman"/>
          <w:color w:val="000000"/>
          <w:sz w:val="28"/>
          <w:szCs w:val="28"/>
          <w:lang w:val="uk-UA" w:eastAsia="ru-RU"/>
        </w:rPr>
      </w:pPr>
      <w:r w:rsidRPr="00E46DBA">
        <w:rPr>
          <w:rFonts w:ascii="Times New Roman" w:eastAsia="Times New Roman" w:hAnsi="Times New Roman" w:cs="Times New Roman"/>
          <w:color w:val="000000"/>
          <w:sz w:val="28"/>
          <w:szCs w:val="28"/>
          <w:lang w:val="uk-UA" w:eastAsia="ru-RU"/>
        </w:rPr>
        <w:t>підготовку інвестиційних пропозицій підприємств району для інвесторів, привести у відповідність існуючі та вишукувати можливості щодо розробки нових інвестиційних пропозицій</w:t>
      </w:r>
      <w:r w:rsidR="00B32B40" w:rsidRPr="00E46DBA">
        <w:rPr>
          <w:rFonts w:ascii="Times New Roman" w:eastAsia="Times New Roman" w:hAnsi="Times New Roman" w:cs="Times New Roman"/>
          <w:color w:val="000000"/>
          <w:sz w:val="28"/>
          <w:szCs w:val="28"/>
          <w:lang w:val="uk-UA" w:eastAsia="ru-RU"/>
        </w:rPr>
        <w:t>.</w:t>
      </w:r>
    </w:p>
    <w:p w:rsidR="00B32B40" w:rsidRPr="00E46DBA" w:rsidRDefault="00B32B40" w:rsidP="00E46DBA">
      <w:pPr>
        <w:tabs>
          <w:tab w:val="left" w:pos="1080"/>
        </w:tabs>
        <w:spacing w:after="0" w:line="240" w:lineRule="auto"/>
        <w:ind w:left="851"/>
        <w:jc w:val="both"/>
        <w:rPr>
          <w:rFonts w:ascii="Times New Roman" w:eastAsia="Times New Roman" w:hAnsi="Times New Roman" w:cs="Times New Roman"/>
          <w:color w:val="000000"/>
          <w:sz w:val="28"/>
          <w:szCs w:val="28"/>
          <w:lang w:val="uk-UA" w:eastAsia="ru-RU"/>
        </w:rPr>
      </w:pPr>
    </w:p>
    <w:p w:rsidR="00D70FF6" w:rsidRPr="00E46DBA" w:rsidRDefault="000840A1" w:rsidP="00E46DBA">
      <w:pPr>
        <w:spacing w:after="0" w:line="240" w:lineRule="auto"/>
        <w:ind w:firstLine="851"/>
        <w:jc w:val="both"/>
        <w:rPr>
          <w:rFonts w:ascii="Times New Roman" w:hAnsi="Times New Roman" w:cs="Times New Roman"/>
          <w:w w:val="103"/>
          <w:sz w:val="28"/>
          <w:szCs w:val="28"/>
          <w:lang w:val="uk-UA"/>
        </w:rPr>
      </w:pPr>
      <w:r w:rsidRPr="00E46DBA">
        <w:rPr>
          <w:rFonts w:ascii="Times New Roman" w:hAnsi="Times New Roman" w:cs="Times New Roman"/>
          <w:w w:val="103"/>
          <w:sz w:val="28"/>
          <w:szCs w:val="28"/>
          <w:lang w:val="uk-UA"/>
        </w:rPr>
        <w:t>4</w:t>
      </w:r>
      <w:r w:rsidR="00AB22D6" w:rsidRPr="00E46DBA">
        <w:rPr>
          <w:rFonts w:ascii="Times New Roman" w:hAnsi="Times New Roman" w:cs="Times New Roman"/>
          <w:w w:val="103"/>
          <w:sz w:val="28"/>
          <w:szCs w:val="28"/>
          <w:lang w:val="uk-UA"/>
        </w:rPr>
        <w:t xml:space="preserve">. </w:t>
      </w:r>
      <w:r w:rsidR="00D70FF6" w:rsidRPr="00E46DBA">
        <w:rPr>
          <w:rFonts w:ascii="Times New Roman" w:hAnsi="Times New Roman" w:cs="Times New Roman"/>
          <w:w w:val="103"/>
          <w:sz w:val="28"/>
          <w:szCs w:val="28"/>
          <w:lang w:val="uk-UA"/>
        </w:rPr>
        <w:t>Співвиконавцям рішення подавати головному відповідальному виконавцю щоквартально до 5 числа місяця, наступного за звітним, інформацію про виконання заходів для узагальнення та інформування керівництва рай</w:t>
      </w:r>
      <w:r w:rsidR="00D90758" w:rsidRPr="00E46DBA">
        <w:rPr>
          <w:rFonts w:ascii="Times New Roman" w:hAnsi="Times New Roman" w:cs="Times New Roman"/>
          <w:w w:val="103"/>
          <w:sz w:val="28"/>
          <w:szCs w:val="28"/>
          <w:lang w:val="uk-UA"/>
        </w:rPr>
        <w:t xml:space="preserve">онної </w:t>
      </w:r>
      <w:r w:rsidR="00D70FF6" w:rsidRPr="00E46DBA">
        <w:rPr>
          <w:rFonts w:ascii="Times New Roman" w:hAnsi="Times New Roman" w:cs="Times New Roman"/>
          <w:w w:val="103"/>
          <w:sz w:val="28"/>
          <w:szCs w:val="28"/>
          <w:lang w:val="uk-UA"/>
        </w:rPr>
        <w:t>держа</w:t>
      </w:r>
      <w:r w:rsidR="00D90758" w:rsidRPr="00E46DBA">
        <w:rPr>
          <w:rFonts w:ascii="Times New Roman" w:hAnsi="Times New Roman" w:cs="Times New Roman"/>
          <w:w w:val="103"/>
          <w:sz w:val="28"/>
          <w:szCs w:val="28"/>
          <w:lang w:val="uk-UA"/>
        </w:rPr>
        <w:t>вної а</w:t>
      </w:r>
      <w:r w:rsidR="00D70FF6" w:rsidRPr="00E46DBA">
        <w:rPr>
          <w:rFonts w:ascii="Times New Roman" w:hAnsi="Times New Roman" w:cs="Times New Roman"/>
          <w:w w:val="103"/>
          <w:sz w:val="28"/>
          <w:szCs w:val="28"/>
          <w:lang w:val="uk-UA"/>
        </w:rPr>
        <w:t>дміністрації до 15 числа, місяця наступного за звітним.</w:t>
      </w:r>
    </w:p>
    <w:p w:rsidR="00D70FF6" w:rsidRPr="00E46DBA" w:rsidRDefault="00D70FF6" w:rsidP="00E46DBA">
      <w:pPr>
        <w:spacing w:after="0" w:line="240" w:lineRule="auto"/>
        <w:ind w:firstLine="900"/>
        <w:jc w:val="both"/>
        <w:rPr>
          <w:rFonts w:ascii="Times New Roman" w:eastAsia="Times New Roman" w:hAnsi="Times New Roman" w:cs="Times New Roman"/>
          <w:sz w:val="20"/>
          <w:szCs w:val="20"/>
          <w:lang w:val="uk-UA" w:eastAsia="ru-RU"/>
        </w:rPr>
      </w:pPr>
    </w:p>
    <w:p w:rsidR="000D20B9" w:rsidRPr="00E46DBA" w:rsidRDefault="000840A1" w:rsidP="00E46DBA">
      <w:pPr>
        <w:spacing w:after="0" w:line="240" w:lineRule="auto"/>
        <w:ind w:firstLine="900"/>
        <w:jc w:val="both"/>
        <w:rPr>
          <w:rFonts w:ascii="Times New Roman" w:hAnsi="Times New Roman" w:cs="Times New Roman"/>
          <w:sz w:val="28"/>
          <w:szCs w:val="28"/>
          <w:lang w:val="uk-UA"/>
        </w:rPr>
      </w:pPr>
      <w:r w:rsidRPr="00E46DBA">
        <w:rPr>
          <w:rFonts w:ascii="Times New Roman" w:eastAsia="Times New Roman" w:hAnsi="Times New Roman" w:cs="Times New Roman"/>
          <w:sz w:val="28"/>
          <w:szCs w:val="28"/>
          <w:lang w:val="uk-UA" w:eastAsia="ru-RU"/>
        </w:rPr>
        <w:t>5</w:t>
      </w:r>
      <w:r w:rsidR="000D20B9" w:rsidRPr="00E46DBA">
        <w:rPr>
          <w:rFonts w:ascii="Times New Roman" w:eastAsia="Times New Roman" w:hAnsi="Times New Roman" w:cs="Times New Roman"/>
          <w:sz w:val="28"/>
          <w:szCs w:val="28"/>
          <w:lang w:val="uk-UA" w:eastAsia="ru-RU"/>
        </w:rPr>
        <w:t xml:space="preserve">. </w:t>
      </w:r>
      <w:r w:rsidR="00D70FF6" w:rsidRPr="00E46DBA">
        <w:rPr>
          <w:rFonts w:ascii="Times New Roman" w:hAnsi="Times New Roman" w:cs="Times New Roman"/>
          <w:sz w:val="28"/>
          <w:szCs w:val="28"/>
          <w:lang w:val="uk-UA"/>
        </w:rPr>
        <w:t>Координацію роботи та узагальнення інформації щодо виконання рішення покласти на головного відповідального виконавця – управління економіки рай</w:t>
      </w:r>
      <w:r w:rsidR="00D90758" w:rsidRPr="00E46DBA">
        <w:rPr>
          <w:rFonts w:ascii="Times New Roman" w:hAnsi="Times New Roman" w:cs="Times New Roman"/>
          <w:sz w:val="28"/>
          <w:szCs w:val="28"/>
          <w:lang w:val="uk-UA"/>
        </w:rPr>
        <w:t xml:space="preserve">онної </w:t>
      </w:r>
      <w:r w:rsidR="00D70FF6" w:rsidRPr="00E46DBA">
        <w:rPr>
          <w:rFonts w:ascii="Times New Roman" w:hAnsi="Times New Roman" w:cs="Times New Roman"/>
          <w:sz w:val="28"/>
          <w:szCs w:val="28"/>
          <w:lang w:val="uk-UA"/>
        </w:rPr>
        <w:t>держа</w:t>
      </w:r>
      <w:r w:rsidR="00D90758" w:rsidRPr="00E46DBA">
        <w:rPr>
          <w:rFonts w:ascii="Times New Roman" w:hAnsi="Times New Roman" w:cs="Times New Roman"/>
          <w:sz w:val="28"/>
          <w:szCs w:val="28"/>
          <w:lang w:val="uk-UA"/>
        </w:rPr>
        <w:t>вної а</w:t>
      </w:r>
      <w:r w:rsidR="00D70FF6" w:rsidRPr="00E46DBA">
        <w:rPr>
          <w:rFonts w:ascii="Times New Roman" w:hAnsi="Times New Roman" w:cs="Times New Roman"/>
          <w:sz w:val="28"/>
          <w:szCs w:val="28"/>
          <w:lang w:val="uk-UA"/>
        </w:rPr>
        <w:t>дміністрації.</w:t>
      </w:r>
    </w:p>
    <w:p w:rsidR="00D70FF6" w:rsidRPr="00E46DBA" w:rsidRDefault="00D70FF6" w:rsidP="00E46DBA">
      <w:pPr>
        <w:spacing w:after="0" w:line="240" w:lineRule="auto"/>
        <w:ind w:firstLine="900"/>
        <w:jc w:val="both"/>
        <w:rPr>
          <w:rFonts w:ascii="Times New Roman" w:eastAsia="Times New Roman" w:hAnsi="Times New Roman" w:cs="Times New Roman"/>
          <w:sz w:val="20"/>
          <w:szCs w:val="20"/>
          <w:lang w:val="uk-UA" w:eastAsia="ru-RU"/>
        </w:rPr>
      </w:pPr>
    </w:p>
    <w:p w:rsidR="000D20B9" w:rsidRPr="00E46DBA" w:rsidRDefault="000840A1" w:rsidP="00E46DBA">
      <w:pPr>
        <w:spacing w:after="0" w:line="240" w:lineRule="auto"/>
        <w:ind w:firstLine="900"/>
        <w:jc w:val="both"/>
        <w:rPr>
          <w:rFonts w:ascii="Times New Roman" w:eastAsia="Times New Roman" w:hAnsi="Times New Roman" w:cs="Times New Roman"/>
          <w:sz w:val="28"/>
          <w:szCs w:val="28"/>
          <w:lang w:val="uk-UA" w:eastAsia="ru-RU"/>
        </w:rPr>
      </w:pPr>
      <w:r w:rsidRPr="00E46DBA">
        <w:rPr>
          <w:rFonts w:ascii="Times New Roman" w:eastAsia="Times New Roman" w:hAnsi="Times New Roman" w:cs="Times New Roman"/>
          <w:sz w:val="28"/>
          <w:szCs w:val="28"/>
          <w:lang w:val="uk-UA" w:eastAsia="ru-RU"/>
        </w:rPr>
        <w:t>6</w:t>
      </w:r>
      <w:r w:rsidR="000D20B9" w:rsidRPr="00E46DBA">
        <w:rPr>
          <w:rFonts w:ascii="Times New Roman" w:eastAsia="Times New Roman" w:hAnsi="Times New Roman" w:cs="Times New Roman"/>
          <w:sz w:val="28"/>
          <w:szCs w:val="28"/>
          <w:lang w:val="uk-UA" w:eastAsia="ru-RU"/>
        </w:rPr>
        <w:t xml:space="preserve">. Контроль за </w:t>
      </w:r>
      <w:r w:rsidR="00D70FF6" w:rsidRPr="00E46DBA">
        <w:rPr>
          <w:rFonts w:ascii="Times New Roman" w:eastAsia="Times New Roman" w:hAnsi="Times New Roman" w:cs="Times New Roman"/>
          <w:sz w:val="28"/>
          <w:szCs w:val="28"/>
          <w:lang w:val="uk-UA" w:eastAsia="ru-RU"/>
        </w:rPr>
        <w:t>виконанням рішення покласти на заступника</w:t>
      </w:r>
      <w:r w:rsidR="000D20B9" w:rsidRPr="00E46DBA">
        <w:rPr>
          <w:rFonts w:ascii="Times New Roman" w:eastAsia="Times New Roman" w:hAnsi="Times New Roman" w:cs="Times New Roman"/>
          <w:sz w:val="28"/>
          <w:szCs w:val="28"/>
          <w:lang w:val="uk-UA" w:eastAsia="ru-RU"/>
        </w:rPr>
        <w:t xml:space="preserve"> голови </w:t>
      </w:r>
      <w:r w:rsidR="00D70FF6" w:rsidRPr="00E46DBA">
        <w:rPr>
          <w:rFonts w:ascii="Times New Roman" w:eastAsia="Times New Roman" w:hAnsi="Times New Roman" w:cs="Times New Roman"/>
          <w:sz w:val="28"/>
          <w:szCs w:val="28"/>
          <w:lang w:val="uk-UA" w:eastAsia="ru-RU"/>
        </w:rPr>
        <w:t>районної державної адміністрації</w:t>
      </w:r>
      <w:r w:rsidR="008D0F56" w:rsidRPr="00E46DBA">
        <w:rPr>
          <w:rFonts w:ascii="Times New Roman" w:eastAsia="Times New Roman" w:hAnsi="Times New Roman" w:cs="Times New Roman"/>
          <w:sz w:val="28"/>
          <w:szCs w:val="28"/>
          <w:lang w:val="uk-UA" w:eastAsia="ru-RU"/>
        </w:rPr>
        <w:t xml:space="preserve"> Любов </w:t>
      </w:r>
      <w:proofErr w:type="spellStart"/>
      <w:r w:rsidR="008D0F56" w:rsidRPr="00E46DBA">
        <w:rPr>
          <w:rFonts w:ascii="Times New Roman" w:eastAsia="Times New Roman" w:hAnsi="Times New Roman" w:cs="Times New Roman"/>
          <w:sz w:val="28"/>
          <w:szCs w:val="28"/>
          <w:lang w:val="uk-UA" w:eastAsia="ru-RU"/>
        </w:rPr>
        <w:t>Михайлишин</w:t>
      </w:r>
      <w:proofErr w:type="spellEnd"/>
      <w:r w:rsidR="000D20B9" w:rsidRPr="00E46DBA">
        <w:rPr>
          <w:rFonts w:ascii="Times New Roman" w:eastAsia="Times New Roman" w:hAnsi="Times New Roman" w:cs="Times New Roman"/>
          <w:sz w:val="28"/>
          <w:szCs w:val="28"/>
          <w:lang w:val="uk-UA" w:eastAsia="ru-RU"/>
        </w:rPr>
        <w:t>.</w:t>
      </w:r>
    </w:p>
    <w:p w:rsidR="000D20B9" w:rsidRDefault="000D20B9" w:rsidP="00E46DBA">
      <w:pPr>
        <w:spacing w:after="0" w:line="240" w:lineRule="auto"/>
        <w:ind w:firstLine="900"/>
        <w:jc w:val="both"/>
        <w:rPr>
          <w:rFonts w:ascii="Times New Roman" w:eastAsia="Times New Roman" w:hAnsi="Times New Roman" w:cs="Times New Roman"/>
          <w:sz w:val="28"/>
          <w:szCs w:val="28"/>
          <w:highlight w:val="yellow"/>
          <w:lang w:val="uk-UA" w:eastAsia="ru-RU"/>
        </w:rPr>
      </w:pPr>
    </w:p>
    <w:p w:rsidR="00737457" w:rsidRPr="00E46DBA" w:rsidRDefault="00737457" w:rsidP="00E46DBA">
      <w:pPr>
        <w:spacing w:after="0" w:line="240" w:lineRule="auto"/>
        <w:ind w:firstLine="900"/>
        <w:jc w:val="both"/>
        <w:rPr>
          <w:rFonts w:ascii="Times New Roman" w:eastAsia="Times New Roman" w:hAnsi="Times New Roman" w:cs="Times New Roman"/>
          <w:sz w:val="28"/>
          <w:szCs w:val="28"/>
          <w:highlight w:val="yellow"/>
          <w:lang w:val="uk-UA" w:eastAsia="ru-RU"/>
        </w:rPr>
      </w:pPr>
    </w:p>
    <w:p w:rsidR="008D0F56" w:rsidRPr="00B73556" w:rsidRDefault="008D0F56" w:rsidP="005C0EB2">
      <w:pPr>
        <w:spacing w:after="0" w:line="240" w:lineRule="auto"/>
        <w:ind w:firstLine="900"/>
        <w:jc w:val="both"/>
        <w:rPr>
          <w:rFonts w:ascii="Times New Roman" w:eastAsia="Times New Roman" w:hAnsi="Times New Roman" w:cs="Times New Roman"/>
          <w:sz w:val="28"/>
          <w:szCs w:val="28"/>
          <w:highlight w:val="yellow"/>
          <w:lang w:val="uk-UA" w:eastAsia="ru-RU"/>
        </w:rPr>
      </w:pPr>
    </w:p>
    <w:p w:rsidR="008D0F56" w:rsidRPr="00B73556" w:rsidRDefault="008D0F56" w:rsidP="008D0F56">
      <w:pPr>
        <w:spacing w:after="0" w:line="240" w:lineRule="auto"/>
        <w:jc w:val="both"/>
        <w:rPr>
          <w:rFonts w:ascii="Times New Roman" w:eastAsia="Times New Roman" w:hAnsi="Times New Roman" w:cs="Times New Roman"/>
          <w:b/>
          <w:sz w:val="28"/>
          <w:szCs w:val="28"/>
          <w:lang w:val="uk-UA" w:eastAsia="ru-RU"/>
        </w:rPr>
      </w:pPr>
      <w:r w:rsidRPr="00B73556">
        <w:rPr>
          <w:rFonts w:ascii="Times New Roman" w:eastAsia="Times New Roman" w:hAnsi="Times New Roman" w:cs="Times New Roman"/>
          <w:b/>
          <w:sz w:val="28"/>
          <w:szCs w:val="28"/>
          <w:lang w:val="uk-UA" w:eastAsia="ru-RU"/>
        </w:rPr>
        <w:t>Голова районної</w:t>
      </w:r>
    </w:p>
    <w:p w:rsidR="008D0F56" w:rsidRPr="00B73556" w:rsidRDefault="008D0F56" w:rsidP="008D0F56">
      <w:pPr>
        <w:spacing w:after="0" w:line="240" w:lineRule="auto"/>
        <w:jc w:val="both"/>
        <w:rPr>
          <w:rFonts w:ascii="Times New Roman" w:eastAsia="Times New Roman" w:hAnsi="Times New Roman" w:cs="Times New Roman"/>
          <w:b/>
          <w:sz w:val="28"/>
          <w:szCs w:val="28"/>
          <w:lang w:val="uk-UA" w:eastAsia="ru-RU"/>
        </w:rPr>
      </w:pPr>
      <w:r w:rsidRPr="00B73556">
        <w:rPr>
          <w:rFonts w:ascii="Times New Roman" w:eastAsia="Times New Roman" w:hAnsi="Times New Roman" w:cs="Times New Roman"/>
          <w:b/>
          <w:sz w:val="28"/>
          <w:szCs w:val="28"/>
          <w:lang w:val="uk-UA" w:eastAsia="ru-RU"/>
        </w:rPr>
        <w:t>державної адміністрації,</w:t>
      </w:r>
    </w:p>
    <w:p w:rsidR="008D0F56" w:rsidRPr="00B73556" w:rsidRDefault="008D0F56" w:rsidP="008D0F56">
      <w:pPr>
        <w:spacing w:after="0" w:line="240" w:lineRule="auto"/>
        <w:jc w:val="both"/>
        <w:rPr>
          <w:rFonts w:ascii="Times New Roman" w:eastAsia="Times New Roman" w:hAnsi="Times New Roman" w:cs="Times New Roman"/>
          <w:b/>
          <w:sz w:val="28"/>
          <w:szCs w:val="28"/>
          <w:lang w:val="uk-UA" w:eastAsia="ru-RU"/>
        </w:rPr>
      </w:pPr>
      <w:r w:rsidRPr="00B73556">
        <w:rPr>
          <w:rFonts w:ascii="Times New Roman" w:eastAsia="Times New Roman" w:hAnsi="Times New Roman" w:cs="Times New Roman"/>
          <w:b/>
          <w:sz w:val="28"/>
          <w:szCs w:val="28"/>
          <w:lang w:val="uk-UA" w:eastAsia="ru-RU"/>
        </w:rPr>
        <w:t xml:space="preserve">голова колегії                                          </w:t>
      </w:r>
      <w:r w:rsidR="009E15CD" w:rsidRPr="00B73556">
        <w:rPr>
          <w:rFonts w:ascii="Times New Roman" w:eastAsia="Times New Roman" w:hAnsi="Times New Roman" w:cs="Times New Roman"/>
          <w:b/>
          <w:sz w:val="28"/>
          <w:szCs w:val="28"/>
          <w:lang w:val="uk-UA" w:eastAsia="ru-RU"/>
        </w:rPr>
        <w:t xml:space="preserve">   </w:t>
      </w:r>
      <w:r w:rsidRPr="00B73556">
        <w:rPr>
          <w:rFonts w:ascii="Times New Roman" w:eastAsia="Times New Roman" w:hAnsi="Times New Roman" w:cs="Times New Roman"/>
          <w:b/>
          <w:sz w:val="28"/>
          <w:szCs w:val="28"/>
          <w:lang w:val="uk-UA" w:eastAsia="ru-RU"/>
        </w:rPr>
        <w:t xml:space="preserve">                  </w:t>
      </w:r>
      <w:r w:rsidR="00737457">
        <w:rPr>
          <w:rFonts w:ascii="Times New Roman" w:eastAsia="Times New Roman" w:hAnsi="Times New Roman" w:cs="Times New Roman"/>
          <w:b/>
          <w:sz w:val="28"/>
          <w:szCs w:val="28"/>
          <w:lang w:val="uk-UA" w:eastAsia="ru-RU"/>
        </w:rPr>
        <w:t xml:space="preserve">           </w:t>
      </w:r>
      <w:bookmarkStart w:id="0" w:name="_GoBack"/>
      <w:bookmarkEnd w:id="0"/>
      <w:r w:rsidRPr="00B73556">
        <w:rPr>
          <w:rFonts w:ascii="Times New Roman" w:eastAsia="Times New Roman" w:hAnsi="Times New Roman" w:cs="Times New Roman"/>
          <w:b/>
          <w:sz w:val="28"/>
          <w:szCs w:val="28"/>
          <w:lang w:val="uk-UA" w:eastAsia="ru-RU"/>
        </w:rPr>
        <w:t xml:space="preserve">   Любо</w:t>
      </w:r>
      <w:r w:rsidR="009E15CD" w:rsidRPr="00B73556">
        <w:rPr>
          <w:rFonts w:ascii="Times New Roman" w:eastAsia="Times New Roman" w:hAnsi="Times New Roman" w:cs="Times New Roman"/>
          <w:b/>
          <w:sz w:val="28"/>
          <w:szCs w:val="28"/>
          <w:lang w:val="uk-UA" w:eastAsia="ru-RU"/>
        </w:rPr>
        <w:t>мир Глушков</w:t>
      </w:r>
    </w:p>
    <w:p w:rsidR="00026D75" w:rsidRPr="00AD4EE9" w:rsidRDefault="00026D75">
      <w:pPr>
        <w:widowControl w:val="0"/>
        <w:numPr>
          <w:ilvl w:val="12"/>
          <w:numId w:val="0"/>
        </w:numPr>
        <w:spacing w:after="0" w:line="240" w:lineRule="auto"/>
        <w:jc w:val="both"/>
        <w:rPr>
          <w:rFonts w:ascii="Times New Roman" w:eastAsia="Times New Roman" w:hAnsi="Times New Roman" w:cs="Times New Roman"/>
          <w:sz w:val="28"/>
          <w:szCs w:val="28"/>
          <w:lang w:eastAsia="ru-RU"/>
        </w:rPr>
      </w:pPr>
    </w:p>
    <w:sectPr w:rsidR="00026D75" w:rsidRPr="00AD4EE9" w:rsidSect="00D90758">
      <w:headerReference w:type="default" r:id="rId11"/>
      <w:pgSz w:w="11906" w:h="16838"/>
      <w:pgMar w:top="1134" w:right="567" w:bottom="1134" w:left="1701"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DF5" w:rsidRDefault="00850DF5" w:rsidP="00643265">
      <w:pPr>
        <w:spacing w:after="0" w:line="240" w:lineRule="auto"/>
      </w:pPr>
      <w:r>
        <w:separator/>
      </w:r>
    </w:p>
  </w:endnote>
  <w:endnote w:type="continuationSeparator" w:id="0">
    <w:p w:rsidR="00850DF5" w:rsidRDefault="00850DF5" w:rsidP="0064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Arial Unicode MS"/>
    <w:charset w:val="81"/>
    <w:family w:val="roman"/>
    <w:pitch w:val="variable"/>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DF5" w:rsidRDefault="00850DF5" w:rsidP="00643265">
      <w:pPr>
        <w:spacing w:after="0" w:line="240" w:lineRule="auto"/>
      </w:pPr>
      <w:r>
        <w:separator/>
      </w:r>
    </w:p>
  </w:footnote>
  <w:footnote w:type="continuationSeparator" w:id="0">
    <w:p w:rsidR="00850DF5" w:rsidRDefault="00850DF5" w:rsidP="00643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14742"/>
      <w:docPartObj>
        <w:docPartGallery w:val="Page Numbers (Top of Page)"/>
        <w:docPartUnique/>
      </w:docPartObj>
    </w:sdtPr>
    <w:sdtEndPr>
      <w:rPr>
        <w:rFonts w:ascii="Times New Roman" w:hAnsi="Times New Roman" w:cs="Times New Roman"/>
        <w:sz w:val="28"/>
        <w:szCs w:val="28"/>
      </w:rPr>
    </w:sdtEndPr>
    <w:sdtContent>
      <w:p w:rsidR="00AB22D6" w:rsidRPr="00E46DBA" w:rsidRDefault="00AB22D6">
        <w:pPr>
          <w:pStyle w:val="a3"/>
          <w:jc w:val="center"/>
          <w:rPr>
            <w:rFonts w:ascii="Times New Roman" w:hAnsi="Times New Roman" w:cs="Times New Roman"/>
            <w:sz w:val="28"/>
            <w:szCs w:val="28"/>
          </w:rPr>
        </w:pPr>
        <w:r w:rsidRPr="00E46DBA">
          <w:rPr>
            <w:rFonts w:ascii="Times New Roman" w:hAnsi="Times New Roman" w:cs="Times New Roman"/>
            <w:sz w:val="28"/>
            <w:szCs w:val="28"/>
          </w:rPr>
          <w:fldChar w:fldCharType="begin"/>
        </w:r>
        <w:r w:rsidRPr="00E46DBA">
          <w:rPr>
            <w:rFonts w:ascii="Times New Roman" w:hAnsi="Times New Roman" w:cs="Times New Roman"/>
            <w:sz w:val="28"/>
            <w:szCs w:val="28"/>
          </w:rPr>
          <w:instrText>PAGE   \* MERGEFORMAT</w:instrText>
        </w:r>
        <w:r w:rsidRPr="00E46DBA">
          <w:rPr>
            <w:rFonts w:ascii="Times New Roman" w:hAnsi="Times New Roman" w:cs="Times New Roman"/>
            <w:sz w:val="28"/>
            <w:szCs w:val="28"/>
          </w:rPr>
          <w:fldChar w:fldCharType="separate"/>
        </w:r>
        <w:r w:rsidR="00737457">
          <w:rPr>
            <w:rFonts w:ascii="Times New Roman" w:hAnsi="Times New Roman" w:cs="Times New Roman"/>
            <w:noProof/>
            <w:sz w:val="28"/>
            <w:szCs w:val="28"/>
          </w:rPr>
          <w:t>9</w:t>
        </w:r>
        <w:r w:rsidRPr="00E46DBA">
          <w:rPr>
            <w:rFonts w:ascii="Times New Roman" w:hAnsi="Times New Roman" w:cs="Times New Roman"/>
            <w:sz w:val="28"/>
            <w:szCs w:val="28"/>
          </w:rPr>
          <w:fldChar w:fldCharType="end"/>
        </w:r>
      </w:p>
    </w:sdtContent>
  </w:sdt>
  <w:p w:rsidR="00C62A2A" w:rsidRDefault="00C62A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FB8"/>
    <w:multiLevelType w:val="hybridMultilevel"/>
    <w:tmpl w:val="F1E8E0D8"/>
    <w:lvl w:ilvl="0" w:tplc="289EA5EC">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047A7D3A"/>
    <w:multiLevelType w:val="hybridMultilevel"/>
    <w:tmpl w:val="23C82AC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770A77"/>
    <w:multiLevelType w:val="hybridMultilevel"/>
    <w:tmpl w:val="D7B2877E"/>
    <w:lvl w:ilvl="0" w:tplc="EB887AE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17022FE"/>
    <w:multiLevelType w:val="hybridMultilevel"/>
    <w:tmpl w:val="22904E00"/>
    <w:lvl w:ilvl="0" w:tplc="1500098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38F08FB"/>
    <w:multiLevelType w:val="hybridMultilevel"/>
    <w:tmpl w:val="71DA4F1A"/>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A4B5814"/>
    <w:multiLevelType w:val="hybridMultilevel"/>
    <w:tmpl w:val="6DDAAC7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6BF386D"/>
    <w:multiLevelType w:val="hybridMultilevel"/>
    <w:tmpl w:val="D902E4D6"/>
    <w:lvl w:ilvl="0" w:tplc="C9DC8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9D3A5E"/>
    <w:multiLevelType w:val="hybridMultilevel"/>
    <w:tmpl w:val="49083FD6"/>
    <w:lvl w:ilvl="0" w:tplc="7EAE7146">
      <w:start w:val="1"/>
      <w:numFmt w:val="bullet"/>
      <w:lvlText w:val=""/>
      <w:lvlJc w:val="left"/>
      <w:pPr>
        <w:ind w:left="1571" w:hanging="360"/>
      </w:pPr>
      <w:rPr>
        <w:rFonts w:ascii="Wingdings" w:hAnsi="Wingdings" w:hint="default"/>
        <w:color w:val="000000" w:themeColor="text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9BE27A8"/>
    <w:multiLevelType w:val="multilevel"/>
    <w:tmpl w:val="1C345580"/>
    <w:lvl w:ilvl="0">
      <w:start w:val="1"/>
      <w:numFmt w:val="bullet"/>
      <w:lvlText w:val="-"/>
      <w:lvlJc w:val="left"/>
      <w:pPr>
        <w:ind w:left="786" w:hanging="360"/>
      </w:pPr>
      <w:rPr>
        <w:rFonts w:ascii="Times New Roman" w:hAnsi="Times New Roman"/>
      </w:rPr>
    </w:lvl>
    <w:lvl w:ilvl="1">
      <w:start w:val="1"/>
      <w:numFmt w:val="bullet"/>
      <w:lvlText w:val="o"/>
      <w:lvlJc w:val="left"/>
      <w:pPr>
        <w:ind w:left="1506" w:hanging="360"/>
      </w:pPr>
      <w:rPr>
        <w:rFonts w:ascii="Courier New" w:hAnsi="Courier New"/>
      </w:rPr>
    </w:lvl>
    <w:lvl w:ilvl="2">
      <w:start w:val="1"/>
      <w:numFmt w:val="bullet"/>
      <w:lvlText w:val=""/>
      <w:lvlJc w:val="left"/>
      <w:pPr>
        <w:ind w:left="2226" w:hanging="360"/>
      </w:pPr>
      <w:rPr>
        <w:rFonts w:ascii="Wingdings" w:hAnsi="Wingdings"/>
      </w:rPr>
    </w:lvl>
    <w:lvl w:ilvl="3">
      <w:start w:val="1"/>
      <w:numFmt w:val="bullet"/>
      <w:lvlText w:val=""/>
      <w:lvlJc w:val="left"/>
      <w:pPr>
        <w:ind w:left="2946" w:hanging="360"/>
      </w:pPr>
      <w:rPr>
        <w:rFonts w:ascii="Symbol" w:hAnsi="Symbol"/>
      </w:rPr>
    </w:lvl>
    <w:lvl w:ilvl="4">
      <w:start w:val="1"/>
      <w:numFmt w:val="bullet"/>
      <w:lvlText w:val="o"/>
      <w:lvlJc w:val="left"/>
      <w:pPr>
        <w:ind w:left="3666" w:hanging="360"/>
      </w:pPr>
      <w:rPr>
        <w:rFonts w:ascii="Courier New" w:hAnsi="Courier New"/>
      </w:rPr>
    </w:lvl>
    <w:lvl w:ilvl="5">
      <w:start w:val="1"/>
      <w:numFmt w:val="bullet"/>
      <w:lvlText w:val=""/>
      <w:lvlJc w:val="left"/>
      <w:pPr>
        <w:ind w:left="4386" w:hanging="360"/>
      </w:pPr>
      <w:rPr>
        <w:rFonts w:ascii="Wingdings" w:hAnsi="Wingdings"/>
      </w:rPr>
    </w:lvl>
    <w:lvl w:ilvl="6">
      <w:start w:val="1"/>
      <w:numFmt w:val="bullet"/>
      <w:lvlText w:val=""/>
      <w:lvlJc w:val="left"/>
      <w:pPr>
        <w:ind w:left="5106" w:hanging="360"/>
      </w:pPr>
      <w:rPr>
        <w:rFonts w:ascii="Symbol" w:hAnsi="Symbol"/>
      </w:rPr>
    </w:lvl>
    <w:lvl w:ilvl="7">
      <w:start w:val="1"/>
      <w:numFmt w:val="bullet"/>
      <w:lvlText w:val="o"/>
      <w:lvlJc w:val="left"/>
      <w:pPr>
        <w:ind w:left="5826" w:hanging="360"/>
      </w:pPr>
      <w:rPr>
        <w:rFonts w:ascii="Courier New" w:hAnsi="Courier New"/>
      </w:rPr>
    </w:lvl>
    <w:lvl w:ilvl="8">
      <w:start w:val="1"/>
      <w:numFmt w:val="bullet"/>
      <w:lvlText w:val=""/>
      <w:lvlJc w:val="left"/>
      <w:pPr>
        <w:ind w:left="6546" w:hanging="360"/>
      </w:pPr>
      <w:rPr>
        <w:rFonts w:ascii="Wingdings" w:hAnsi="Wingdings"/>
      </w:rPr>
    </w:lvl>
  </w:abstractNum>
  <w:abstractNum w:abstractNumId="9">
    <w:nsid w:val="3A231CA1"/>
    <w:multiLevelType w:val="multilevel"/>
    <w:tmpl w:val="E50A37B6"/>
    <w:lvl w:ilvl="0">
      <w:start w:val="1"/>
      <w:numFmt w:val="decimal"/>
      <w:lvlText w:val="%1."/>
      <w:lvlJc w:val="left"/>
      <w:pPr>
        <w:ind w:left="2202" w:hanging="1350"/>
      </w:pPr>
      <w:rPr>
        <w:rFonts w:hint="default"/>
        <w:color w:val="000000"/>
        <w:sz w:val="28"/>
        <w:szCs w:val="28"/>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0">
    <w:nsid w:val="3AF05704"/>
    <w:multiLevelType w:val="hybridMultilevel"/>
    <w:tmpl w:val="BDE6C036"/>
    <w:lvl w:ilvl="0" w:tplc="51D49FF4">
      <w:numFmt w:val="bullet"/>
      <w:lvlText w:val="-"/>
      <w:lvlJc w:val="left"/>
      <w:pPr>
        <w:tabs>
          <w:tab w:val="num" w:pos="1624"/>
        </w:tabs>
        <w:ind w:left="1624" w:hanging="91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F421890"/>
    <w:multiLevelType w:val="multilevel"/>
    <w:tmpl w:val="32901E92"/>
    <w:lvl w:ilvl="0">
      <w:start w:val="1"/>
      <w:numFmt w:val="bullet"/>
      <w:lvlText w:val=""/>
      <w:lvlJc w:val="left"/>
      <w:pPr>
        <w:ind w:left="1505" w:hanging="360"/>
      </w:pPr>
      <w:rPr>
        <w:rFonts w:ascii="Symbol" w:hAnsi="Symbol"/>
        <w:color w:val="auto"/>
      </w:rPr>
    </w:lvl>
    <w:lvl w:ilvl="1">
      <w:start w:val="1"/>
      <w:numFmt w:val="bullet"/>
      <w:lvlText w:val="o"/>
      <w:lvlJc w:val="left"/>
      <w:pPr>
        <w:ind w:left="2225" w:hanging="360"/>
      </w:pPr>
      <w:rPr>
        <w:rFonts w:ascii="Courier New" w:hAnsi="Courier New"/>
      </w:rPr>
    </w:lvl>
    <w:lvl w:ilvl="2">
      <w:start w:val="1"/>
      <w:numFmt w:val="bullet"/>
      <w:lvlText w:val=""/>
      <w:lvlJc w:val="left"/>
      <w:pPr>
        <w:ind w:left="2945" w:hanging="360"/>
      </w:pPr>
      <w:rPr>
        <w:rFonts w:ascii="Wingdings" w:hAnsi="Wingdings"/>
      </w:rPr>
    </w:lvl>
    <w:lvl w:ilvl="3">
      <w:start w:val="1"/>
      <w:numFmt w:val="bullet"/>
      <w:lvlText w:val=""/>
      <w:lvlJc w:val="left"/>
      <w:pPr>
        <w:ind w:left="3665" w:hanging="360"/>
      </w:pPr>
      <w:rPr>
        <w:rFonts w:ascii="Symbol" w:hAnsi="Symbol"/>
      </w:rPr>
    </w:lvl>
    <w:lvl w:ilvl="4">
      <w:start w:val="1"/>
      <w:numFmt w:val="bullet"/>
      <w:lvlText w:val="o"/>
      <w:lvlJc w:val="left"/>
      <w:pPr>
        <w:ind w:left="4385" w:hanging="360"/>
      </w:pPr>
      <w:rPr>
        <w:rFonts w:ascii="Courier New" w:hAnsi="Courier New"/>
      </w:rPr>
    </w:lvl>
    <w:lvl w:ilvl="5">
      <w:start w:val="1"/>
      <w:numFmt w:val="bullet"/>
      <w:lvlText w:val=""/>
      <w:lvlJc w:val="left"/>
      <w:pPr>
        <w:ind w:left="5105" w:hanging="360"/>
      </w:pPr>
      <w:rPr>
        <w:rFonts w:ascii="Wingdings" w:hAnsi="Wingdings"/>
      </w:rPr>
    </w:lvl>
    <w:lvl w:ilvl="6">
      <w:start w:val="1"/>
      <w:numFmt w:val="bullet"/>
      <w:lvlText w:val=""/>
      <w:lvlJc w:val="left"/>
      <w:pPr>
        <w:ind w:left="5825" w:hanging="360"/>
      </w:pPr>
      <w:rPr>
        <w:rFonts w:ascii="Symbol" w:hAnsi="Symbol"/>
      </w:rPr>
    </w:lvl>
    <w:lvl w:ilvl="7">
      <w:start w:val="1"/>
      <w:numFmt w:val="bullet"/>
      <w:lvlText w:val="o"/>
      <w:lvlJc w:val="left"/>
      <w:pPr>
        <w:ind w:left="6545" w:hanging="360"/>
      </w:pPr>
      <w:rPr>
        <w:rFonts w:ascii="Courier New" w:hAnsi="Courier New"/>
      </w:rPr>
    </w:lvl>
    <w:lvl w:ilvl="8">
      <w:start w:val="1"/>
      <w:numFmt w:val="bullet"/>
      <w:lvlText w:val=""/>
      <w:lvlJc w:val="left"/>
      <w:pPr>
        <w:ind w:left="7265" w:hanging="360"/>
      </w:pPr>
      <w:rPr>
        <w:rFonts w:ascii="Wingdings" w:hAnsi="Wingdings"/>
      </w:rPr>
    </w:lvl>
  </w:abstractNum>
  <w:abstractNum w:abstractNumId="12">
    <w:nsid w:val="42F32102"/>
    <w:multiLevelType w:val="hybridMultilevel"/>
    <w:tmpl w:val="CE60C634"/>
    <w:lvl w:ilvl="0" w:tplc="2F74FBCA">
      <w:start w:val="1"/>
      <w:numFmt w:val="bullet"/>
      <w:lvlText w:val=""/>
      <w:lvlJc w:val="left"/>
      <w:pPr>
        <w:ind w:left="1070" w:hanging="360"/>
      </w:pPr>
      <w:rPr>
        <w:rFonts w:ascii="Wingdings" w:hAnsi="Wingdings" w:hint="default"/>
        <w:color w:val="000000" w:themeColor="text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337321B"/>
    <w:multiLevelType w:val="hybridMultilevel"/>
    <w:tmpl w:val="E550C12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3E424EB"/>
    <w:multiLevelType w:val="hybridMultilevel"/>
    <w:tmpl w:val="F3E2E37E"/>
    <w:lvl w:ilvl="0" w:tplc="4BCC601E">
      <w:start w:val="3"/>
      <w:numFmt w:val="decimal"/>
      <w:lvlText w:val="%1."/>
      <w:lvlJc w:val="left"/>
      <w:pPr>
        <w:ind w:left="1211" w:hanging="360"/>
      </w:pPr>
      <w:rPr>
        <w:rFonts w:eastAsiaTheme="minorHAnsi"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4660F15"/>
    <w:multiLevelType w:val="hybridMultilevel"/>
    <w:tmpl w:val="624EA28C"/>
    <w:lvl w:ilvl="0" w:tplc="92764AF8">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0130087"/>
    <w:multiLevelType w:val="hybridMultilevel"/>
    <w:tmpl w:val="DB063034"/>
    <w:lvl w:ilvl="0" w:tplc="B0423FA6">
      <w:numFmt w:val="bullet"/>
      <w:lvlText w:val="-"/>
      <w:lvlJc w:val="left"/>
      <w:pPr>
        <w:ind w:left="720" w:hanging="360"/>
      </w:pPr>
      <w:rPr>
        <w:rFonts w:ascii="@Batang" w:eastAsia="Calibri" w:hAnsi="@Batang" w:cs="@Batang"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92C1C41"/>
    <w:multiLevelType w:val="hybridMultilevel"/>
    <w:tmpl w:val="93D4BBC8"/>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8">
    <w:nsid w:val="6ED64BDD"/>
    <w:multiLevelType w:val="hybridMultilevel"/>
    <w:tmpl w:val="64D4A442"/>
    <w:lvl w:ilvl="0" w:tplc="DAD24F9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6F247978"/>
    <w:multiLevelType w:val="hybridMultilevel"/>
    <w:tmpl w:val="DF4C1FD0"/>
    <w:lvl w:ilvl="0" w:tplc="750A5FC8">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AC40919"/>
    <w:multiLevelType w:val="multilevel"/>
    <w:tmpl w:val="85EAC0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8"/>
  </w:num>
  <w:num w:numId="2">
    <w:abstractNumId w:val="12"/>
  </w:num>
  <w:num w:numId="3">
    <w:abstractNumId w:val="7"/>
  </w:num>
  <w:num w:numId="4">
    <w:abstractNumId w:val="0"/>
  </w:num>
  <w:num w:numId="5">
    <w:abstractNumId w:val="13"/>
  </w:num>
  <w:num w:numId="6">
    <w:abstractNumId w:val="3"/>
  </w:num>
  <w:num w:numId="7">
    <w:abstractNumId w:val="1"/>
  </w:num>
  <w:num w:numId="8">
    <w:abstractNumId w:val="6"/>
  </w:num>
  <w:num w:numId="9">
    <w:abstractNumId w:val="2"/>
  </w:num>
  <w:num w:numId="10">
    <w:abstractNumId w:val="17"/>
  </w:num>
  <w:num w:numId="11">
    <w:abstractNumId w:val="19"/>
  </w:num>
  <w:num w:numId="12">
    <w:abstractNumId w:val="10"/>
  </w:num>
  <w:num w:numId="13">
    <w:abstractNumId w:val="8"/>
  </w:num>
  <w:num w:numId="14">
    <w:abstractNumId w:val="11"/>
  </w:num>
  <w:num w:numId="15">
    <w:abstractNumId w:val="20"/>
  </w:num>
  <w:num w:numId="16">
    <w:abstractNumId w:val="4"/>
  </w:num>
  <w:num w:numId="17">
    <w:abstractNumId w:val="5"/>
  </w:num>
  <w:num w:numId="18">
    <w:abstractNumId w:val="9"/>
  </w:num>
  <w:num w:numId="19">
    <w:abstractNumId w:val="14"/>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65"/>
    <w:rsid w:val="00003B3E"/>
    <w:rsid w:val="00006F82"/>
    <w:rsid w:val="0002406C"/>
    <w:rsid w:val="00026D75"/>
    <w:rsid w:val="00040625"/>
    <w:rsid w:val="00040AE7"/>
    <w:rsid w:val="0004353F"/>
    <w:rsid w:val="00057014"/>
    <w:rsid w:val="00061087"/>
    <w:rsid w:val="00062467"/>
    <w:rsid w:val="000665D0"/>
    <w:rsid w:val="00070C34"/>
    <w:rsid w:val="0007486D"/>
    <w:rsid w:val="00075899"/>
    <w:rsid w:val="000840A1"/>
    <w:rsid w:val="000903F7"/>
    <w:rsid w:val="00091B56"/>
    <w:rsid w:val="000A0474"/>
    <w:rsid w:val="000A4B17"/>
    <w:rsid w:val="000A5476"/>
    <w:rsid w:val="000D20B9"/>
    <w:rsid w:val="000D4852"/>
    <w:rsid w:val="000D66AD"/>
    <w:rsid w:val="000F2F21"/>
    <w:rsid w:val="000F5735"/>
    <w:rsid w:val="001012DF"/>
    <w:rsid w:val="00101F96"/>
    <w:rsid w:val="00103A7E"/>
    <w:rsid w:val="00121839"/>
    <w:rsid w:val="001241AF"/>
    <w:rsid w:val="00131767"/>
    <w:rsid w:val="00141519"/>
    <w:rsid w:val="00151A35"/>
    <w:rsid w:val="00163AD4"/>
    <w:rsid w:val="00171624"/>
    <w:rsid w:val="001723F3"/>
    <w:rsid w:val="00173D4B"/>
    <w:rsid w:val="00180660"/>
    <w:rsid w:val="00180A40"/>
    <w:rsid w:val="00182045"/>
    <w:rsid w:val="0018605D"/>
    <w:rsid w:val="00190D57"/>
    <w:rsid w:val="001A2E0E"/>
    <w:rsid w:val="001A4B2E"/>
    <w:rsid w:val="001B67EC"/>
    <w:rsid w:val="001C556B"/>
    <w:rsid w:val="001D2C9C"/>
    <w:rsid w:val="001D4A12"/>
    <w:rsid w:val="001D5E63"/>
    <w:rsid w:val="001F2289"/>
    <w:rsid w:val="001F3F7F"/>
    <w:rsid w:val="001F6A48"/>
    <w:rsid w:val="00201778"/>
    <w:rsid w:val="00203B2C"/>
    <w:rsid w:val="00203E10"/>
    <w:rsid w:val="0020456F"/>
    <w:rsid w:val="00205C03"/>
    <w:rsid w:val="002140AE"/>
    <w:rsid w:val="00217E3C"/>
    <w:rsid w:val="00224534"/>
    <w:rsid w:val="00236A76"/>
    <w:rsid w:val="00237FF6"/>
    <w:rsid w:val="002405DF"/>
    <w:rsid w:val="00247B0E"/>
    <w:rsid w:val="00247CAF"/>
    <w:rsid w:val="00257F98"/>
    <w:rsid w:val="00261520"/>
    <w:rsid w:val="00262E26"/>
    <w:rsid w:val="00280174"/>
    <w:rsid w:val="002950E8"/>
    <w:rsid w:val="002A6368"/>
    <w:rsid w:val="002B3D91"/>
    <w:rsid w:val="002C32B3"/>
    <w:rsid w:val="002C3A77"/>
    <w:rsid w:val="002C6405"/>
    <w:rsid w:val="002D69E9"/>
    <w:rsid w:val="002D6A96"/>
    <w:rsid w:val="002E0DD6"/>
    <w:rsid w:val="002E2768"/>
    <w:rsid w:val="002F1A13"/>
    <w:rsid w:val="00320652"/>
    <w:rsid w:val="003225E6"/>
    <w:rsid w:val="003242FE"/>
    <w:rsid w:val="00347470"/>
    <w:rsid w:val="00356C8B"/>
    <w:rsid w:val="00365783"/>
    <w:rsid w:val="00383FE9"/>
    <w:rsid w:val="00391CE7"/>
    <w:rsid w:val="0039342A"/>
    <w:rsid w:val="00395238"/>
    <w:rsid w:val="003A3042"/>
    <w:rsid w:val="003B0B44"/>
    <w:rsid w:val="003B5CB7"/>
    <w:rsid w:val="003C153F"/>
    <w:rsid w:val="003C4ED5"/>
    <w:rsid w:val="003C5F9C"/>
    <w:rsid w:val="003C62C6"/>
    <w:rsid w:val="003C796C"/>
    <w:rsid w:val="003F59BE"/>
    <w:rsid w:val="003F73E7"/>
    <w:rsid w:val="00407F70"/>
    <w:rsid w:val="004122DE"/>
    <w:rsid w:val="004207B3"/>
    <w:rsid w:val="0042396D"/>
    <w:rsid w:val="004269BE"/>
    <w:rsid w:val="004326DE"/>
    <w:rsid w:val="00442D7B"/>
    <w:rsid w:val="00480409"/>
    <w:rsid w:val="00480987"/>
    <w:rsid w:val="00486DFF"/>
    <w:rsid w:val="0049323A"/>
    <w:rsid w:val="00497B20"/>
    <w:rsid w:val="004A7AE7"/>
    <w:rsid w:val="004B1841"/>
    <w:rsid w:val="004C4053"/>
    <w:rsid w:val="004C73A6"/>
    <w:rsid w:val="004D2129"/>
    <w:rsid w:val="004D2860"/>
    <w:rsid w:val="004E400F"/>
    <w:rsid w:val="004E4642"/>
    <w:rsid w:val="004E55EE"/>
    <w:rsid w:val="004F2590"/>
    <w:rsid w:val="00500E6F"/>
    <w:rsid w:val="00513CF4"/>
    <w:rsid w:val="00513FBA"/>
    <w:rsid w:val="00531BDC"/>
    <w:rsid w:val="00537E2A"/>
    <w:rsid w:val="00561948"/>
    <w:rsid w:val="005624BB"/>
    <w:rsid w:val="005713F7"/>
    <w:rsid w:val="00580F2E"/>
    <w:rsid w:val="00591368"/>
    <w:rsid w:val="005964C7"/>
    <w:rsid w:val="005A0DF3"/>
    <w:rsid w:val="005A2C23"/>
    <w:rsid w:val="005B3B8D"/>
    <w:rsid w:val="005B7758"/>
    <w:rsid w:val="005C0EB2"/>
    <w:rsid w:val="005C1C39"/>
    <w:rsid w:val="005E276E"/>
    <w:rsid w:val="005F6965"/>
    <w:rsid w:val="00610771"/>
    <w:rsid w:val="00614A5A"/>
    <w:rsid w:val="00643265"/>
    <w:rsid w:val="00644BF6"/>
    <w:rsid w:val="0065151E"/>
    <w:rsid w:val="00651ABE"/>
    <w:rsid w:val="00655395"/>
    <w:rsid w:val="00660A6B"/>
    <w:rsid w:val="006669E8"/>
    <w:rsid w:val="00672A7B"/>
    <w:rsid w:val="00675D55"/>
    <w:rsid w:val="00680D7D"/>
    <w:rsid w:val="00682422"/>
    <w:rsid w:val="0069292E"/>
    <w:rsid w:val="006B1ACA"/>
    <w:rsid w:val="006B378A"/>
    <w:rsid w:val="006C002D"/>
    <w:rsid w:val="006C02B3"/>
    <w:rsid w:val="006C18B7"/>
    <w:rsid w:val="006E043D"/>
    <w:rsid w:val="006F5D7D"/>
    <w:rsid w:val="00704E70"/>
    <w:rsid w:val="00706533"/>
    <w:rsid w:val="007069AD"/>
    <w:rsid w:val="007114B2"/>
    <w:rsid w:val="00727474"/>
    <w:rsid w:val="0073344A"/>
    <w:rsid w:val="00733757"/>
    <w:rsid w:val="00737457"/>
    <w:rsid w:val="00742836"/>
    <w:rsid w:val="0074487E"/>
    <w:rsid w:val="00747CA9"/>
    <w:rsid w:val="0075211D"/>
    <w:rsid w:val="00755907"/>
    <w:rsid w:val="00766A65"/>
    <w:rsid w:val="0077379D"/>
    <w:rsid w:val="00773AD3"/>
    <w:rsid w:val="00775366"/>
    <w:rsid w:val="00776ED7"/>
    <w:rsid w:val="0078386A"/>
    <w:rsid w:val="00796408"/>
    <w:rsid w:val="00797C6A"/>
    <w:rsid w:val="007A2029"/>
    <w:rsid w:val="007A4737"/>
    <w:rsid w:val="007B002B"/>
    <w:rsid w:val="007B69AE"/>
    <w:rsid w:val="007C4EAB"/>
    <w:rsid w:val="007C5EB9"/>
    <w:rsid w:val="007F34E7"/>
    <w:rsid w:val="00802DE0"/>
    <w:rsid w:val="00803D95"/>
    <w:rsid w:val="008108F4"/>
    <w:rsid w:val="00816394"/>
    <w:rsid w:val="00825685"/>
    <w:rsid w:val="00826A5F"/>
    <w:rsid w:val="0083149D"/>
    <w:rsid w:val="00835671"/>
    <w:rsid w:val="00841062"/>
    <w:rsid w:val="00847677"/>
    <w:rsid w:val="00850DF5"/>
    <w:rsid w:val="008519DD"/>
    <w:rsid w:val="00856911"/>
    <w:rsid w:val="00870002"/>
    <w:rsid w:val="00875BD1"/>
    <w:rsid w:val="00887F0D"/>
    <w:rsid w:val="00891699"/>
    <w:rsid w:val="008A0C05"/>
    <w:rsid w:val="008A3D95"/>
    <w:rsid w:val="008A54BE"/>
    <w:rsid w:val="008B3C15"/>
    <w:rsid w:val="008B6624"/>
    <w:rsid w:val="008D0F56"/>
    <w:rsid w:val="008D52C4"/>
    <w:rsid w:val="008D6E18"/>
    <w:rsid w:val="008E4DBB"/>
    <w:rsid w:val="008F0645"/>
    <w:rsid w:val="008F2F21"/>
    <w:rsid w:val="00927932"/>
    <w:rsid w:val="009469A8"/>
    <w:rsid w:val="009803D6"/>
    <w:rsid w:val="0099029A"/>
    <w:rsid w:val="00991D5C"/>
    <w:rsid w:val="00992D10"/>
    <w:rsid w:val="009A2D72"/>
    <w:rsid w:val="009A5B1B"/>
    <w:rsid w:val="009A601C"/>
    <w:rsid w:val="009B4C1B"/>
    <w:rsid w:val="009D1390"/>
    <w:rsid w:val="009D3101"/>
    <w:rsid w:val="009E15CD"/>
    <w:rsid w:val="009E229A"/>
    <w:rsid w:val="009E7197"/>
    <w:rsid w:val="00A035FD"/>
    <w:rsid w:val="00A0667C"/>
    <w:rsid w:val="00A06B8F"/>
    <w:rsid w:val="00A0785E"/>
    <w:rsid w:val="00A138C1"/>
    <w:rsid w:val="00A25711"/>
    <w:rsid w:val="00A32110"/>
    <w:rsid w:val="00A33BE4"/>
    <w:rsid w:val="00A35A60"/>
    <w:rsid w:val="00A451B7"/>
    <w:rsid w:val="00A47909"/>
    <w:rsid w:val="00A50ECA"/>
    <w:rsid w:val="00A5264B"/>
    <w:rsid w:val="00A54C72"/>
    <w:rsid w:val="00A82C7C"/>
    <w:rsid w:val="00AA0F30"/>
    <w:rsid w:val="00AB0185"/>
    <w:rsid w:val="00AB1AE9"/>
    <w:rsid w:val="00AB22D6"/>
    <w:rsid w:val="00AB431F"/>
    <w:rsid w:val="00AC244B"/>
    <w:rsid w:val="00AC3BCD"/>
    <w:rsid w:val="00AC50CE"/>
    <w:rsid w:val="00AD217D"/>
    <w:rsid w:val="00AD4EE9"/>
    <w:rsid w:val="00AE021A"/>
    <w:rsid w:val="00AE0C04"/>
    <w:rsid w:val="00AF3FE3"/>
    <w:rsid w:val="00AF5DD4"/>
    <w:rsid w:val="00AF65DB"/>
    <w:rsid w:val="00B02ACD"/>
    <w:rsid w:val="00B13231"/>
    <w:rsid w:val="00B23F57"/>
    <w:rsid w:val="00B31810"/>
    <w:rsid w:val="00B31FA0"/>
    <w:rsid w:val="00B32B40"/>
    <w:rsid w:val="00B35047"/>
    <w:rsid w:val="00B461EB"/>
    <w:rsid w:val="00B47B30"/>
    <w:rsid w:val="00B5202C"/>
    <w:rsid w:val="00B67970"/>
    <w:rsid w:val="00B73556"/>
    <w:rsid w:val="00B74492"/>
    <w:rsid w:val="00B75F88"/>
    <w:rsid w:val="00B810AA"/>
    <w:rsid w:val="00B818BC"/>
    <w:rsid w:val="00BA0DB8"/>
    <w:rsid w:val="00BA1CE9"/>
    <w:rsid w:val="00BA2A2D"/>
    <w:rsid w:val="00BA2F20"/>
    <w:rsid w:val="00BC5230"/>
    <w:rsid w:val="00BD28EE"/>
    <w:rsid w:val="00BD722E"/>
    <w:rsid w:val="00BE312F"/>
    <w:rsid w:val="00BF4F04"/>
    <w:rsid w:val="00C03C18"/>
    <w:rsid w:val="00C1283A"/>
    <w:rsid w:val="00C152FF"/>
    <w:rsid w:val="00C2025D"/>
    <w:rsid w:val="00C2094C"/>
    <w:rsid w:val="00C20C03"/>
    <w:rsid w:val="00C21C2A"/>
    <w:rsid w:val="00C275E2"/>
    <w:rsid w:val="00C3624D"/>
    <w:rsid w:val="00C40C9B"/>
    <w:rsid w:val="00C456B7"/>
    <w:rsid w:val="00C45E19"/>
    <w:rsid w:val="00C62A2A"/>
    <w:rsid w:val="00C71281"/>
    <w:rsid w:val="00C91C88"/>
    <w:rsid w:val="00C954BB"/>
    <w:rsid w:val="00C97499"/>
    <w:rsid w:val="00CB4751"/>
    <w:rsid w:val="00CB67C5"/>
    <w:rsid w:val="00CC6150"/>
    <w:rsid w:val="00CD3C9C"/>
    <w:rsid w:val="00CD7E7E"/>
    <w:rsid w:val="00CE0A1D"/>
    <w:rsid w:val="00CE29BD"/>
    <w:rsid w:val="00CE7121"/>
    <w:rsid w:val="00CE773C"/>
    <w:rsid w:val="00D01D3F"/>
    <w:rsid w:val="00D13CCC"/>
    <w:rsid w:val="00D2251B"/>
    <w:rsid w:val="00D24C8E"/>
    <w:rsid w:val="00D453C4"/>
    <w:rsid w:val="00D555CB"/>
    <w:rsid w:val="00D70FF6"/>
    <w:rsid w:val="00D82880"/>
    <w:rsid w:val="00D86E7B"/>
    <w:rsid w:val="00D901F6"/>
    <w:rsid w:val="00D90758"/>
    <w:rsid w:val="00D90B03"/>
    <w:rsid w:val="00D90C4B"/>
    <w:rsid w:val="00DA40CC"/>
    <w:rsid w:val="00DC1783"/>
    <w:rsid w:val="00DC1EF7"/>
    <w:rsid w:val="00DC3879"/>
    <w:rsid w:val="00DE0450"/>
    <w:rsid w:val="00DF6975"/>
    <w:rsid w:val="00DF6EAF"/>
    <w:rsid w:val="00E12652"/>
    <w:rsid w:val="00E130B7"/>
    <w:rsid w:val="00E1358F"/>
    <w:rsid w:val="00E15D4D"/>
    <w:rsid w:val="00E20A2B"/>
    <w:rsid w:val="00E409A5"/>
    <w:rsid w:val="00E465EB"/>
    <w:rsid w:val="00E46DBA"/>
    <w:rsid w:val="00E53C52"/>
    <w:rsid w:val="00E56CF7"/>
    <w:rsid w:val="00E81292"/>
    <w:rsid w:val="00E81E0B"/>
    <w:rsid w:val="00E82E5E"/>
    <w:rsid w:val="00E85255"/>
    <w:rsid w:val="00E866CF"/>
    <w:rsid w:val="00E9483B"/>
    <w:rsid w:val="00EB15D3"/>
    <w:rsid w:val="00EB4EFC"/>
    <w:rsid w:val="00EC5A58"/>
    <w:rsid w:val="00EE44C4"/>
    <w:rsid w:val="00EF3172"/>
    <w:rsid w:val="00EF356D"/>
    <w:rsid w:val="00F008B0"/>
    <w:rsid w:val="00F14058"/>
    <w:rsid w:val="00F20855"/>
    <w:rsid w:val="00F2510A"/>
    <w:rsid w:val="00F3421F"/>
    <w:rsid w:val="00F3634B"/>
    <w:rsid w:val="00F40021"/>
    <w:rsid w:val="00F46A36"/>
    <w:rsid w:val="00F475CD"/>
    <w:rsid w:val="00F54E51"/>
    <w:rsid w:val="00F57A0F"/>
    <w:rsid w:val="00F57F3D"/>
    <w:rsid w:val="00F604E3"/>
    <w:rsid w:val="00F734E7"/>
    <w:rsid w:val="00F87B74"/>
    <w:rsid w:val="00F9074C"/>
    <w:rsid w:val="00F9338C"/>
    <w:rsid w:val="00FB6DA4"/>
    <w:rsid w:val="00FB768A"/>
    <w:rsid w:val="00FE0E63"/>
    <w:rsid w:val="00FE2D78"/>
    <w:rsid w:val="00FE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2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265"/>
  </w:style>
  <w:style w:type="paragraph" w:styleId="a5">
    <w:name w:val="footer"/>
    <w:basedOn w:val="a"/>
    <w:link w:val="a6"/>
    <w:uiPriority w:val="99"/>
    <w:unhideWhenUsed/>
    <w:rsid w:val="006432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265"/>
  </w:style>
  <w:style w:type="paragraph" w:styleId="a7">
    <w:name w:val="Balloon Text"/>
    <w:basedOn w:val="a"/>
    <w:link w:val="a8"/>
    <w:uiPriority w:val="99"/>
    <w:semiHidden/>
    <w:unhideWhenUsed/>
    <w:rsid w:val="00643265"/>
    <w:pPr>
      <w:spacing w:after="0" w:line="240" w:lineRule="auto"/>
    </w:pPr>
    <w:rPr>
      <w:rFonts w:ascii="Tahoma" w:hAnsi="Tahoma" w:cs="Tahoma"/>
      <w:sz w:val="16"/>
      <w:szCs w:val="16"/>
    </w:rPr>
  </w:style>
  <w:style w:type="character" w:customStyle="1" w:styleId="a8">
    <w:name w:val="Текст выноски Знак"/>
    <w:basedOn w:val="a0"/>
    <w:link w:val="a7"/>
    <w:rsid w:val="00643265"/>
    <w:rPr>
      <w:rFonts w:ascii="Tahoma" w:hAnsi="Tahoma" w:cs="Tahoma"/>
      <w:sz w:val="16"/>
      <w:szCs w:val="16"/>
    </w:rPr>
  </w:style>
  <w:style w:type="paragraph" w:styleId="a9">
    <w:name w:val="List Paragraph"/>
    <w:basedOn w:val="a"/>
    <w:uiPriority w:val="34"/>
    <w:qFormat/>
    <w:rsid w:val="00651ABE"/>
    <w:pPr>
      <w:ind w:left="720"/>
      <w:contextualSpacing/>
    </w:pPr>
  </w:style>
  <w:style w:type="character" w:customStyle="1" w:styleId="FontStyle11">
    <w:name w:val="Font Style11"/>
    <w:uiPriority w:val="99"/>
    <w:rsid w:val="00A3211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2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265"/>
  </w:style>
  <w:style w:type="paragraph" w:styleId="a5">
    <w:name w:val="footer"/>
    <w:basedOn w:val="a"/>
    <w:link w:val="a6"/>
    <w:uiPriority w:val="99"/>
    <w:unhideWhenUsed/>
    <w:rsid w:val="006432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265"/>
  </w:style>
  <w:style w:type="paragraph" w:styleId="a7">
    <w:name w:val="Balloon Text"/>
    <w:basedOn w:val="a"/>
    <w:link w:val="a8"/>
    <w:uiPriority w:val="99"/>
    <w:semiHidden/>
    <w:unhideWhenUsed/>
    <w:rsid w:val="00643265"/>
    <w:pPr>
      <w:spacing w:after="0" w:line="240" w:lineRule="auto"/>
    </w:pPr>
    <w:rPr>
      <w:rFonts w:ascii="Tahoma" w:hAnsi="Tahoma" w:cs="Tahoma"/>
      <w:sz w:val="16"/>
      <w:szCs w:val="16"/>
    </w:rPr>
  </w:style>
  <w:style w:type="character" w:customStyle="1" w:styleId="a8">
    <w:name w:val="Текст выноски Знак"/>
    <w:basedOn w:val="a0"/>
    <w:link w:val="a7"/>
    <w:rsid w:val="00643265"/>
    <w:rPr>
      <w:rFonts w:ascii="Tahoma" w:hAnsi="Tahoma" w:cs="Tahoma"/>
      <w:sz w:val="16"/>
      <w:szCs w:val="16"/>
    </w:rPr>
  </w:style>
  <w:style w:type="paragraph" w:styleId="a9">
    <w:name w:val="List Paragraph"/>
    <w:basedOn w:val="a"/>
    <w:uiPriority w:val="34"/>
    <w:qFormat/>
    <w:rsid w:val="00651ABE"/>
    <w:pPr>
      <w:ind w:left="720"/>
      <w:contextualSpacing/>
    </w:pPr>
  </w:style>
  <w:style w:type="character" w:customStyle="1" w:styleId="FontStyle11">
    <w:name w:val="Font Style11"/>
    <w:uiPriority w:val="99"/>
    <w:rsid w:val="00A3211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9878">
      <w:bodyDiv w:val="1"/>
      <w:marLeft w:val="0"/>
      <w:marRight w:val="0"/>
      <w:marTop w:val="0"/>
      <w:marBottom w:val="0"/>
      <w:divBdr>
        <w:top w:val="none" w:sz="0" w:space="0" w:color="auto"/>
        <w:left w:val="none" w:sz="0" w:space="0" w:color="auto"/>
        <w:bottom w:val="none" w:sz="0" w:space="0" w:color="auto"/>
        <w:right w:val="none" w:sz="0" w:space="0" w:color="auto"/>
      </w:divBdr>
    </w:div>
    <w:div w:id="49349946">
      <w:bodyDiv w:val="1"/>
      <w:marLeft w:val="0"/>
      <w:marRight w:val="0"/>
      <w:marTop w:val="0"/>
      <w:marBottom w:val="0"/>
      <w:divBdr>
        <w:top w:val="none" w:sz="0" w:space="0" w:color="auto"/>
        <w:left w:val="none" w:sz="0" w:space="0" w:color="auto"/>
        <w:bottom w:val="none" w:sz="0" w:space="0" w:color="auto"/>
        <w:right w:val="none" w:sz="0" w:space="0" w:color="auto"/>
      </w:divBdr>
    </w:div>
    <w:div w:id="253052627">
      <w:bodyDiv w:val="1"/>
      <w:marLeft w:val="0"/>
      <w:marRight w:val="0"/>
      <w:marTop w:val="0"/>
      <w:marBottom w:val="0"/>
      <w:divBdr>
        <w:top w:val="none" w:sz="0" w:space="0" w:color="auto"/>
        <w:left w:val="none" w:sz="0" w:space="0" w:color="auto"/>
        <w:bottom w:val="none" w:sz="0" w:space="0" w:color="auto"/>
        <w:right w:val="none" w:sz="0" w:space="0" w:color="auto"/>
      </w:divBdr>
    </w:div>
    <w:div w:id="416052666">
      <w:bodyDiv w:val="1"/>
      <w:marLeft w:val="0"/>
      <w:marRight w:val="0"/>
      <w:marTop w:val="0"/>
      <w:marBottom w:val="0"/>
      <w:divBdr>
        <w:top w:val="none" w:sz="0" w:space="0" w:color="auto"/>
        <w:left w:val="none" w:sz="0" w:space="0" w:color="auto"/>
        <w:bottom w:val="none" w:sz="0" w:space="0" w:color="auto"/>
        <w:right w:val="none" w:sz="0" w:space="0" w:color="auto"/>
      </w:divBdr>
    </w:div>
    <w:div w:id="591205894">
      <w:bodyDiv w:val="1"/>
      <w:marLeft w:val="0"/>
      <w:marRight w:val="0"/>
      <w:marTop w:val="0"/>
      <w:marBottom w:val="0"/>
      <w:divBdr>
        <w:top w:val="none" w:sz="0" w:space="0" w:color="auto"/>
        <w:left w:val="none" w:sz="0" w:space="0" w:color="auto"/>
        <w:bottom w:val="none" w:sz="0" w:space="0" w:color="auto"/>
        <w:right w:val="none" w:sz="0" w:space="0" w:color="auto"/>
      </w:divBdr>
    </w:div>
    <w:div w:id="641737265">
      <w:bodyDiv w:val="1"/>
      <w:marLeft w:val="0"/>
      <w:marRight w:val="0"/>
      <w:marTop w:val="0"/>
      <w:marBottom w:val="0"/>
      <w:divBdr>
        <w:top w:val="none" w:sz="0" w:space="0" w:color="auto"/>
        <w:left w:val="none" w:sz="0" w:space="0" w:color="auto"/>
        <w:bottom w:val="none" w:sz="0" w:space="0" w:color="auto"/>
        <w:right w:val="none" w:sz="0" w:space="0" w:color="auto"/>
      </w:divBdr>
    </w:div>
    <w:div w:id="874201231">
      <w:bodyDiv w:val="1"/>
      <w:marLeft w:val="0"/>
      <w:marRight w:val="0"/>
      <w:marTop w:val="0"/>
      <w:marBottom w:val="0"/>
      <w:divBdr>
        <w:top w:val="none" w:sz="0" w:space="0" w:color="auto"/>
        <w:left w:val="none" w:sz="0" w:space="0" w:color="auto"/>
        <w:bottom w:val="none" w:sz="0" w:space="0" w:color="auto"/>
        <w:right w:val="none" w:sz="0" w:space="0" w:color="auto"/>
      </w:divBdr>
    </w:div>
    <w:div w:id="908736641">
      <w:bodyDiv w:val="1"/>
      <w:marLeft w:val="0"/>
      <w:marRight w:val="0"/>
      <w:marTop w:val="0"/>
      <w:marBottom w:val="0"/>
      <w:divBdr>
        <w:top w:val="none" w:sz="0" w:space="0" w:color="auto"/>
        <w:left w:val="none" w:sz="0" w:space="0" w:color="auto"/>
        <w:bottom w:val="none" w:sz="0" w:space="0" w:color="auto"/>
        <w:right w:val="none" w:sz="0" w:space="0" w:color="auto"/>
      </w:divBdr>
    </w:div>
    <w:div w:id="949630291">
      <w:bodyDiv w:val="1"/>
      <w:marLeft w:val="0"/>
      <w:marRight w:val="0"/>
      <w:marTop w:val="0"/>
      <w:marBottom w:val="0"/>
      <w:divBdr>
        <w:top w:val="none" w:sz="0" w:space="0" w:color="auto"/>
        <w:left w:val="none" w:sz="0" w:space="0" w:color="auto"/>
        <w:bottom w:val="none" w:sz="0" w:space="0" w:color="auto"/>
        <w:right w:val="none" w:sz="0" w:space="0" w:color="auto"/>
      </w:divBdr>
    </w:div>
    <w:div w:id="1021014224">
      <w:bodyDiv w:val="1"/>
      <w:marLeft w:val="0"/>
      <w:marRight w:val="0"/>
      <w:marTop w:val="0"/>
      <w:marBottom w:val="0"/>
      <w:divBdr>
        <w:top w:val="none" w:sz="0" w:space="0" w:color="auto"/>
        <w:left w:val="none" w:sz="0" w:space="0" w:color="auto"/>
        <w:bottom w:val="none" w:sz="0" w:space="0" w:color="auto"/>
        <w:right w:val="none" w:sz="0" w:space="0" w:color="auto"/>
      </w:divBdr>
    </w:div>
    <w:div w:id="1075591139">
      <w:bodyDiv w:val="1"/>
      <w:marLeft w:val="0"/>
      <w:marRight w:val="0"/>
      <w:marTop w:val="0"/>
      <w:marBottom w:val="0"/>
      <w:divBdr>
        <w:top w:val="none" w:sz="0" w:space="0" w:color="auto"/>
        <w:left w:val="none" w:sz="0" w:space="0" w:color="auto"/>
        <w:bottom w:val="none" w:sz="0" w:space="0" w:color="auto"/>
        <w:right w:val="none" w:sz="0" w:space="0" w:color="auto"/>
      </w:divBdr>
    </w:div>
    <w:div w:id="1135024627">
      <w:bodyDiv w:val="1"/>
      <w:marLeft w:val="0"/>
      <w:marRight w:val="0"/>
      <w:marTop w:val="0"/>
      <w:marBottom w:val="0"/>
      <w:divBdr>
        <w:top w:val="none" w:sz="0" w:space="0" w:color="auto"/>
        <w:left w:val="none" w:sz="0" w:space="0" w:color="auto"/>
        <w:bottom w:val="none" w:sz="0" w:space="0" w:color="auto"/>
        <w:right w:val="none" w:sz="0" w:space="0" w:color="auto"/>
      </w:divBdr>
    </w:div>
    <w:div w:id="1197423536">
      <w:bodyDiv w:val="1"/>
      <w:marLeft w:val="0"/>
      <w:marRight w:val="0"/>
      <w:marTop w:val="0"/>
      <w:marBottom w:val="0"/>
      <w:divBdr>
        <w:top w:val="none" w:sz="0" w:space="0" w:color="auto"/>
        <w:left w:val="none" w:sz="0" w:space="0" w:color="auto"/>
        <w:bottom w:val="none" w:sz="0" w:space="0" w:color="auto"/>
        <w:right w:val="none" w:sz="0" w:space="0" w:color="auto"/>
      </w:divBdr>
    </w:div>
    <w:div w:id="1203253614">
      <w:bodyDiv w:val="1"/>
      <w:marLeft w:val="0"/>
      <w:marRight w:val="0"/>
      <w:marTop w:val="0"/>
      <w:marBottom w:val="0"/>
      <w:divBdr>
        <w:top w:val="none" w:sz="0" w:space="0" w:color="auto"/>
        <w:left w:val="none" w:sz="0" w:space="0" w:color="auto"/>
        <w:bottom w:val="none" w:sz="0" w:space="0" w:color="auto"/>
        <w:right w:val="none" w:sz="0" w:space="0" w:color="auto"/>
      </w:divBdr>
    </w:div>
    <w:div w:id="1218930084">
      <w:bodyDiv w:val="1"/>
      <w:marLeft w:val="0"/>
      <w:marRight w:val="0"/>
      <w:marTop w:val="0"/>
      <w:marBottom w:val="0"/>
      <w:divBdr>
        <w:top w:val="none" w:sz="0" w:space="0" w:color="auto"/>
        <w:left w:val="none" w:sz="0" w:space="0" w:color="auto"/>
        <w:bottom w:val="none" w:sz="0" w:space="0" w:color="auto"/>
        <w:right w:val="none" w:sz="0" w:space="0" w:color="auto"/>
      </w:divBdr>
    </w:div>
    <w:div w:id="1254976547">
      <w:bodyDiv w:val="1"/>
      <w:marLeft w:val="0"/>
      <w:marRight w:val="0"/>
      <w:marTop w:val="0"/>
      <w:marBottom w:val="0"/>
      <w:divBdr>
        <w:top w:val="none" w:sz="0" w:space="0" w:color="auto"/>
        <w:left w:val="none" w:sz="0" w:space="0" w:color="auto"/>
        <w:bottom w:val="none" w:sz="0" w:space="0" w:color="auto"/>
        <w:right w:val="none" w:sz="0" w:space="0" w:color="auto"/>
      </w:divBdr>
    </w:div>
    <w:div w:id="1277298054">
      <w:bodyDiv w:val="1"/>
      <w:marLeft w:val="0"/>
      <w:marRight w:val="0"/>
      <w:marTop w:val="0"/>
      <w:marBottom w:val="0"/>
      <w:divBdr>
        <w:top w:val="none" w:sz="0" w:space="0" w:color="auto"/>
        <w:left w:val="none" w:sz="0" w:space="0" w:color="auto"/>
        <w:bottom w:val="none" w:sz="0" w:space="0" w:color="auto"/>
        <w:right w:val="none" w:sz="0" w:space="0" w:color="auto"/>
      </w:divBdr>
    </w:div>
    <w:div w:id="1370030578">
      <w:bodyDiv w:val="1"/>
      <w:marLeft w:val="0"/>
      <w:marRight w:val="0"/>
      <w:marTop w:val="0"/>
      <w:marBottom w:val="0"/>
      <w:divBdr>
        <w:top w:val="none" w:sz="0" w:space="0" w:color="auto"/>
        <w:left w:val="none" w:sz="0" w:space="0" w:color="auto"/>
        <w:bottom w:val="none" w:sz="0" w:space="0" w:color="auto"/>
        <w:right w:val="none" w:sz="0" w:space="0" w:color="auto"/>
      </w:divBdr>
    </w:div>
    <w:div w:id="1478108746">
      <w:bodyDiv w:val="1"/>
      <w:marLeft w:val="0"/>
      <w:marRight w:val="0"/>
      <w:marTop w:val="0"/>
      <w:marBottom w:val="0"/>
      <w:divBdr>
        <w:top w:val="none" w:sz="0" w:space="0" w:color="auto"/>
        <w:left w:val="none" w:sz="0" w:space="0" w:color="auto"/>
        <w:bottom w:val="none" w:sz="0" w:space="0" w:color="auto"/>
        <w:right w:val="none" w:sz="0" w:space="0" w:color="auto"/>
      </w:divBdr>
    </w:div>
    <w:div w:id="1611355168">
      <w:bodyDiv w:val="1"/>
      <w:marLeft w:val="0"/>
      <w:marRight w:val="0"/>
      <w:marTop w:val="0"/>
      <w:marBottom w:val="0"/>
      <w:divBdr>
        <w:top w:val="none" w:sz="0" w:space="0" w:color="auto"/>
        <w:left w:val="none" w:sz="0" w:space="0" w:color="auto"/>
        <w:bottom w:val="none" w:sz="0" w:space="0" w:color="auto"/>
        <w:right w:val="none" w:sz="0" w:space="0" w:color="auto"/>
      </w:divBdr>
    </w:div>
    <w:div w:id="1707024442">
      <w:bodyDiv w:val="1"/>
      <w:marLeft w:val="0"/>
      <w:marRight w:val="0"/>
      <w:marTop w:val="0"/>
      <w:marBottom w:val="0"/>
      <w:divBdr>
        <w:top w:val="none" w:sz="0" w:space="0" w:color="auto"/>
        <w:left w:val="none" w:sz="0" w:space="0" w:color="auto"/>
        <w:bottom w:val="none" w:sz="0" w:space="0" w:color="auto"/>
        <w:right w:val="none" w:sz="0" w:space="0" w:color="auto"/>
      </w:divBdr>
    </w:div>
    <w:div w:id="1713190482">
      <w:bodyDiv w:val="1"/>
      <w:marLeft w:val="0"/>
      <w:marRight w:val="0"/>
      <w:marTop w:val="0"/>
      <w:marBottom w:val="0"/>
      <w:divBdr>
        <w:top w:val="none" w:sz="0" w:space="0" w:color="auto"/>
        <w:left w:val="none" w:sz="0" w:space="0" w:color="auto"/>
        <w:bottom w:val="none" w:sz="0" w:space="0" w:color="auto"/>
        <w:right w:val="none" w:sz="0" w:space="0" w:color="auto"/>
      </w:divBdr>
    </w:div>
    <w:div w:id="1797404537">
      <w:bodyDiv w:val="1"/>
      <w:marLeft w:val="0"/>
      <w:marRight w:val="0"/>
      <w:marTop w:val="0"/>
      <w:marBottom w:val="0"/>
      <w:divBdr>
        <w:top w:val="none" w:sz="0" w:space="0" w:color="auto"/>
        <w:left w:val="none" w:sz="0" w:space="0" w:color="auto"/>
        <w:bottom w:val="none" w:sz="0" w:space="0" w:color="auto"/>
        <w:right w:val="none" w:sz="0" w:space="0" w:color="auto"/>
      </w:divBdr>
    </w:div>
    <w:div w:id="2048799604">
      <w:bodyDiv w:val="1"/>
      <w:marLeft w:val="0"/>
      <w:marRight w:val="0"/>
      <w:marTop w:val="0"/>
      <w:marBottom w:val="0"/>
      <w:divBdr>
        <w:top w:val="none" w:sz="0" w:space="0" w:color="auto"/>
        <w:left w:val="none" w:sz="0" w:space="0" w:color="auto"/>
        <w:bottom w:val="none" w:sz="0" w:space="0" w:color="auto"/>
        <w:right w:val="none" w:sz="0" w:space="0" w:color="auto"/>
      </w:divBdr>
    </w:div>
    <w:div w:id="21428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рік</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F6F2D7-8160-49C8-BD9E-0B941FB7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9</Pages>
  <Words>3420</Words>
  <Characters>19496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Моніторинг соціально-економічного розвитку Коломийського району</vt:lpstr>
    </vt:vector>
  </TitlesOfParts>
  <Company>Home</Company>
  <LinksUpToDate>false</LinksUpToDate>
  <CharactersWithSpaces>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Моніторинг соціально-економічного розвитку Коломийського району</dc:title>
  <dc:subject/>
  <dc:creator>1</dc:creator>
  <cp:keywords/>
  <dc:description/>
  <cp:lastModifiedBy>1</cp:lastModifiedBy>
  <cp:revision>39</cp:revision>
  <cp:lastPrinted>2015-05-25T07:45:00Z</cp:lastPrinted>
  <dcterms:created xsi:type="dcterms:W3CDTF">2015-05-18T11:50:00Z</dcterms:created>
  <dcterms:modified xsi:type="dcterms:W3CDTF">2015-05-25T07:51:00Z</dcterms:modified>
</cp:coreProperties>
</file>