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D5" w:rsidRDefault="005C7ED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5C7ED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5C7ED5" w:rsidRDefault="005C7ED5" w:rsidP="00696351">
      <w:pPr>
        <w:jc w:val="center"/>
        <w:rPr>
          <w:rFonts w:ascii="Nimbus Roman No9 L" w:hAnsi="Nimbus Roman No9 L" w:cs="MS Sans Serif;Arial"/>
          <w:color w:val="000000"/>
          <w:sz w:val="28"/>
          <w:szCs w:val="28"/>
        </w:rPr>
      </w:pPr>
      <w:r w:rsidRPr="00CE4E34">
        <w:rPr>
          <w:rFonts w:ascii="Nimbus Roman No9 L" w:hAnsi="Nimbus Roman No9 L" w:cs="MS Sans Serif;Arial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40.5pt;height:48pt;visibility:visible">
            <v:imagedata r:id="rId5" o:title=""/>
          </v:shape>
        </w:pict>
      </w:r>
    </w:p>
    <w:p w:rsidR="005C7ED5" w:rsidRDefault="005C7ED5">
      <w:pPr>
        <w:jc w:val="center"/>
        <w:rPr>
          <w:rFonts w:ascii="Nimbus Roman No9 L" w:hAnsi="Nimbus Roman No9 L"/>
          <w:b/>
          <w:sz w:val="28"/>
          <w:szCs w:val="28"/>
          <w:lang w:val="en-US"/>
        </w:rPr>
      </w:pPr>
    </w:p>
    <w:p w:rsidR="005C7ED5" w:rsidRDefault="005C7ED5">
      <w:pPr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УКРАЇНА</w:t>
      </w:r>
    </w:p>
    <w:p w:rsidR="005C7ED5" w:rsidRDefault="005C7ED5">
      <w:pPr>
        <w:pBdr>
          <w:bottom w:val="thinThickSmallGap" w:sz="18" w:space="1" w:color="000000"/>
        </w:pBdr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КОЛОМИЙСЬКА РАЙОННА ДЕРЖАВНА АДМІНІСТРАЦІЯ</w:t>
      </w:r>
    </w:p>
    <w:p w:rsidR="005C7ED5" w:rsidRDefault="005C7ED5">
      <w:pPr>
        <w:pBdr>
          <w:bottom w:val="thinThickSmallGap" w:sz="18" w:space="1" w:color="000000"/>
        </w:pBdr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ІВАНО-ФРАНКІВСЬКОЇ ОБЛАСТІ</w:t>
      </w:r>
    </w:p>
    <w:p w:rsidR="005C7ED5" w:rsidRDefault="005C7ED5">
      <w:pPr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Р О З П О Р Я Д Ж Е Н Н Я</w:t>
      </w:r>
    </w:p>
    <w:p w:rsidR="005C7ED5" w:rsidRDefault="005C7ED5">
      <w:pPr>
        <w:jc w:val="center"/>
        <w:rPr>
          <w:b/>
          <w:sz w:val="32"/>
          <w:szCs w:val="32"/>
        </w:rPr>
      </w:pPr>
    </w:p>
    <w:p w:rsidR="005C7ED5" w:rsidRDefault="005C7ED5">
      <w:pPr>
        <w:jc w:val="center"/>
        <w:rPr>
          <w:b/>
          <w:sz w:val="32"/>
          <w:szCs w:val="32"/>
        </w:rPr>
      </w:pPr>
    </w:p>
    <w:p w:rsidR="005C7ED5" w:rsidRDefault="005C7ED5">
      <w:pPr>
        <w:tabs>
          <w:tab w:val="left" w:pos="2798"/>
        </w:tabs>
        <w:spacing w:after="0" w:line="276" w:lineRule="auto"/>
        <w:ind w:right="-28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 28.12.2015                                  м. Коломия                                             №564</w:t>
      </w:r>
    </w:p>
    <w:p w:rsidR="005C7ED5" w:rsidRDefault="005C7ED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7ED5" w:rsidRDefault="005C7ED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передачу бібліотек–філій </w:t>
      </w:r>
    </w:p>
    <w:p w:rsidR="005C7ED5" w:rsidRDefault="005C7ED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Коломийської централізованої районної </w:t>
      </w:r>
    </w:p>
    <w:p w:rsidR="005C7ED5" w:rsidRDefault="005C7ED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бібліотечної системи </w:t>
      </w:r>
    </w:p>
    <w:p w:rsidR="005C7ED5" w:rsidRDefault="005C7ED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Печеніжинської селищної ради</w:t>
      </w:r>
    </w:p>
    <w:p w:rsidR="005C7ED5" w:rsidRDefault="005C7ED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об’єднаної територіальної громади </w:t>
      </w:r>
    </w:p>
    <w:p w:rsidR="005C7ED5" w:rsidRDefault="005C7E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7ED5" w:rsidRDefault="005C7ED5"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89 Бюджетного кодексу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ст.14 Закону України «Про бібліотеки та бібліотечну справу», п.4.8.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Положення про централізовану бібліотечну систему,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затвердженого наказом Міністерства культури і мистецтв України від 20.11.2001р.  № 709</w:t>
      </w:r>
      <w:bookmarkStart w:id="0" w:name="o11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, зареєстрованого в Міністерстві юстиції України 14.12.2001р.  № 1034/6225</w:t>
      </w:r>
      <w:r>
        <w:rPr>
          <w:rFonts w:ascii="Times New Roman" w:hAnsi="Times New Roman"/>
          <w:sz w:val="28"/>
          <w:szCs w:val="28"/>
          <w:lang w:val="uk-UA"/>
        </w:rPr>
        <w:t>та керуючись ст. 22, 41 Закону України «Про місцеві державні адміністрації»:</w:t>
      </w:r>
    </w:p>
    <w:p w:rsidR="005C7ED5" w:rsidRDefault="005C7ED5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Створити комісію з передачі-приймання у власність книжкового фонду, інвентарю та технічних засобів Печеніжинській селищній раді об’єднаної територіальної громади бібліотек-філій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смт. Печеніжин (масова і дитяча бібліотеки),с. Молодятин, с. Марківка, с. Малий Ключів, с. Рунгури, с. Слобода, с. Сопів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с. Княждвiр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с.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Кийданці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7ED5" w:rsidRDefault="005C7ED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склад комісії з передачі-прийманя у власність книжкового фонду, інвентарю та технічних засобів бібліотек-філій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смт. Печеніжин (масова і дитяча бібліотеки), с. Молодятин,</w:t>
      </w:r>
      <w:bookmarkStart w:id="1" w:name="_GoBack"/>
      <w:bookmarkEnd w:id="1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 Марківка, с. Малий Ключів, с. Рунгури, с. Слобода, с. Сопів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 Княждвiр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</w:t>
      </w:r>
      <w: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Кийданці</w:t>
      </w:r>
      <w:r>
        <w:rPr>
          <w:rFonts w:ascii="Times New Roman" w:hAnsi="Times New Roman"/>
          <w:sz w:val="28"/>
          <w:szCs w:val="28"/>
          <w:lang w:val="uk-UA"/>
        </w:rPr>
        <w:t xml:space="preserve"> до Печеніжинської селищної ради об’єднаної територіальної громади, що додається.</w:t>
      </w:r>
    </w:p>
    <w:p w:rsidR="005C7ED5" w:rsidRDefault="005C7ED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до 01.01.2016р. провести всі належні заходи щодо передачі-прийманнякнижкового фонду, інвентарю та технічних засобів бібліотек-філій, згідно чинного законодавства.</w:t>
      </w:r>
    </w:p>
    <w:p w:rsidR="005C7ED5" w:rsidRDefault="005C7ED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Коломийської централізованої районної бібліотечної системи О. Бирчак, вивести із складу централізованої бібліотечної системи штатні посади бібліотек-філій, згідно переліку, що додається, з подальшим утворенням їх у Печеніжинській селищній раді об’єднаної територіальної громади.</w:t>
      </w:r>
    </w:p>
    <w:p w:rsidR="005C7ED5" w:rsidRDefault="005C7ED5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відділ культури районної державної адміністрації.</w:t>
      </w:r>
    </w:p>
    <w:p w:rsidR="005C7ED5" w:rsidRDefault="005C7ED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5C7ED5" w:rsidRDefault="005C7ED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ED5" w:rsidRDefault="005C7E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районної</w:t>
      </w:r>
    </w:p>
    <w:p w:rsidR="005C7ED5" w:rsidRDefault="005C7E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державноїадміністрації                                                 Любомир Глушков</w:t>
      </w:r>
    </w:p>
    <w:p w:rsidR="005C7ED5" w:rsidRDefault="005C7ED5">
      <w:pPr>
        <w:pStyle w:val="ListParagraph"/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</w:p>
    <w:p w:rsidR="005C7ED5" w:rsidRDefault="005C7ED5"/>
    <w:sectPr w:rsidR="005C7ED5" w:rsidSect="00B0447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Sans Serif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30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C5F5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472"/>
    <w:rsid w:val="0041597A"/>
    <w:rsid w:val="005C7ED5"/>
    <w:rsid w:val="00696351"/>
    <w:rsid w:val="00B04472"/>
    <w:rsid w:val="00CE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Times New Roman"/>
      <w:lang w:val="ru-RU" w:eastAsia="ru-RU" w:bidi="ar-SA"/>
    </w:rPr>
  </w:style>
  <w:style w:type="character" w:customStyle="1" w:styleId="ListLabel1">
    <w:name w:val="ListLabel 1"/>
    <w:uiPriority w:val="99"/>
    <w:rsid w:val="00B04472"/>
    <w:rPr>
      <w:rFonts w:ascii="Times New Roman" w:hAnsi="Times New Roman"/>
      <w:color w:val="00000A"/>
      <w:sz w:val="28"/>
    </w:rPr>
  </w:style>
  <w:style w:type="character" w:customStyle="1" w:styleId="ListLabel2">
    <w:name w:val="ListLabel 2"/>
    <w:uiPriority w:val="99"/>
    <w:rsid w:val="00B04472"/>
  </w:style>
  <w:style w:type="paragraph" w:customStyle="1" w:styleId="a">
    <w:name w:val="Заголовок"/>
    <w:basedOn w:val="Normal"/>
    <w:next w:val="a0"/>
    <w:uiPriority w:val="99"/>
    <w:rsid w:val="00B0447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0">
    <w:name w:val="Основний текст"/>
    <w:basedOn w:val="Normal"/>
    <w:uiPriority w:val="99"/>
    <w:rsid w:val="00B04472"/>
    <w:pPr>
      <w:spacing w:after="140" w:line="288" w:lineRule="auto"/>
    </w:pPr>
  </w:style>
  <w:style w:type="paragraph" w:styleId="List">
    <w:name w:val="List"/>
    <w:basedOn w:val="a0"/>
    <w:uiPriority w:val="99"/>
    <w:rsid w:val="00B04472"/>
    <w:rPr>
      <w:rFonts w:cs="FreeSans"/>
    </w:rPr>
  </w:style>
  <w:style w:type="paragraph" w:customStyle="1" w:styleId="a1">
    <w:name w:val="Розділ"/>
    <w:basedOn w:val="Normal"/>
    <w:uiPriority w:val="99"/>
    <w:rsid w:val="00B044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2">
    <w:name w:val="Покажчик"/>
    <w:basedOn w:val="Normal"/>
    <w:uiPriority w:val="99"/>
    <w:rsid w:val="00B04472"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316F53"/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337</Words>
  <Characters>1926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бібліотек –філій </dc:title>
  <dc:subject/>
  <dc:creator>User</dc:creator>
  <cp:keywords/>
  <dc:description/>
  <cp:lastModifiedBy>User</cp:lastModifiedBy>
  <cp:revision>11</cp:revision>
  <cp:lastPrinted>2015-12-25T12:19:00Z</cp:lastPrinted>
  <dcterms:created xsi:type="dcterms:W3CDTF">2015-12-25T04:53:00Z</dcterms:created>
  <dcterms:modified xsi:type="dcterms:W3CDTF">2016-01-12T07:57:00Z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