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3" w:rsidRPr="00832AC3" w:rsidRDefault="00832AC3" w:rsidP="00832AC3">
      <w:pPr>
        <w:pStyle w:val="1"/>
        <w:ind w:right="-1" w:firstLine="851"/>
        <w:jc w:val="center"/>
        <w:rPr>
          <w:rStyle w:val="a4"/>
          <w:rFonts w:ascii="Times New Roman" w:hAnsi="Times New Roman"/>
          <w:color w:val="1C2125"/>
          <w:szCs w:val="32"/>
          <w:bdr w:val="none" w:sz="0" w:space="0" w:color="auto" w:frame="1"/>
        </w:rPr>
      </w:pPr>
      <w:r w:rsidRPr="00832AC3">
        <w:rPr>
          <w:rStyle w:val="a4"/>
          <w:rFonts w:ascii="Times New Roman" w:hAnsi="Times New Roman"/>
          <w:color w:val="1C2125"/>
          <w:szCs w:val="32"/>
          <w:bdr w:val="none" w:sz="0" w:space="0" w:color="auto" w:frame="1"/>
        </w:rPr>
        <w:t>Обережно Ботулізм</w:t>
      </w:r>
    </w:p>
    <w:p w:rsidR="003678B2" w:rsidRDefault="003678B2" w:rsidP="003678B2">
      <w:pPr>
        <w:pStyle w:val="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0472">
        <w:rPr>
          <w:rStyle w:val="a4"/>
          <w:rFonts w:ascii="Times New Roman" w:hAnsi="Times New Roman"/>
          <w:b w:val="0"/>
          <w:color w:val="1C2125"/>
          <w:sz w:val="28"/>
          <w:szCs w:val="28"/>
          <w:bdr w:val="none" w:sz="0" w:space="0" w:color="auto" w:frame="1"/>
        </w:rPr>
        <w:t>В Україні склалась напружена</w:t>
      </w:r>
      <w:r>
        <w:rPr>
          <w:rStyle w:val="a4"/>
          <w:b w:val="0"/>
          <w:color w:val="1C2125"/>
          <w:sz w:val="28"/>
          <w:szCs w:val="28"/>
          <w:bdr w:val="none" w:sz="0" w:space="0" w:color="auto" w:frame="1"/>
        </w:rPr>
        <w:t xml:space="preserve">  епідемічна ситуація </w:t>
      </w:r>
      <w:r w:rsidRPr="002E0472">
        <w:rPr>
          <w:rStyle w:val="a4"/>
          <w:rFonts w:ascii="Times New Roman" w:hAnsi="Times New Roman"/>
          <w:b w:val="0"/>
          <w:color w:val="1C2125"/>
          <w:sz w:val="28"/>
          <w:szCs w:val="28"/>
          <w:bdr w:val="none" w:sz="0" w:space="0" w:color="auto" w:frame="1"/>
        </w:rPr>
        <w:t>щодо</w:t>
      </w:r>
      <w:r>
        <w:rPr>
          <w:rStyle w:val="a4"/>
          <w:b w:val="0"/>
          <w:color w:val="1C2125"/>
          <w:sz w:val="28"/>
          <w:szCs w:val="28"/>
          <w:bdr w:val="none" w:sz="0" w:space="0" w:color="auto" w:frame="1"/>
        </w:rPr>
        <w:t xml:space="preserve"> захворювання </w:t>
      </w:r>
      <w:r>
        <w:rPr>
          <w:rStyle w:val="a4"/>
          <w:rFonts w:ascii="Calibri" w:hAnsi="Calibri"/>
          <w:b w:val="0"/>
          <w:color w:val="1C2125"/>
          <w:sz w:val="28"/>
          <w:szCs w:val="28"/>
          <w:bdr w:val="none" w:sz="0" w:space="0" w:color="auto" w:frame="1"/>
        </w:rPr>
        <w:t>на</w:t>
      </w:r>
      <w:r>
        <w:rPr>
          <w:rStyle w:val="a4"/>
          <w:b w:val="0"/>
          <w:color w:val="1C2125"/>
          <w:sz w:val="28"/>
          <w:szCs w:val="28"/>
          <w:bdr w:val="none" w:sz="0" w:space="0" w:color="auto" w:frame="1"/>
        </w:rPr>
        <w:t xml:space="preserve"> ботулізм. </w:t>
      </w:r>
      <w:r w:rsidRPr="00266B67">
        <w:rPr>
          <w:rFonts w:ascii="Times New Roman" w:hAnsi="Times New Roman"/>
          <w:sz w:val="28"/>
          <w:szCs w:val="28"/>
        </w:rPr>
        <w:t>За попередньою інформацією "Центру громадського здоров'я МОЗ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266B67">
        <w:rPr>
          <w:rFonts w:ascii="Times New Roman" w:hAnsi="Times New Roman"/>
          <w:sz w:val="28"/>
          <w:szCs w:val="28"/>
        </w:rPr>
        <w:t xml:space="preserve">", з початку 2017 року </w:t>
      </w:r>
      <w:proofErr w:type="spellStart"/>
      <w:r w:rsidRPr="00F26112">
        <w:rPr>
          <w:rFonts w:ascii="Times New Roman" w:hAnsi="Times New Roman"/>
          <w:sz w:val="28"/>
          <w:szCs w:val="28"/>
          <w:lang w:val="ru-RU"/>
        </w:rPr>
        <w:t>зареєстровано</w:t>
      </w:r>
      <w:proofErr w:type="spellEnd"/>
      <w:r w:rsidRPr="00F26112">
        <w:rPr>
          <w:rFonts w:ascii="Times New Roman" w:hAnsi="Times New Roman"/>
          <w:sz w:val="28"/>
          <w:szCs w:val="28"/>
          <w:lang w:val="ru-RU"/>
        </w:rPr>
        <w:t xml:space="preserve"> 62 </w:t>
      </w:r>
      <w:proofErr w:type="spellStart"/>
      <w:r w:rsidRPr="00F26112">
        <w:rPr>
          <w:rFonts w:ascii="Times New Roman" w:hAnsi="Times New Roman"/>
          <w:sz w:val="28"/>
          <w:szCs w:val="28"/>
          <w:lang w:val="ru-RU"/>
        </w:rPr>
        <w:t>випадки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B67">
        <w:rPr>
          <w:rFonts w:ascii="Times New Roman" w:hAnsi="Times New Roman"/>
          <w:sz w:val="28"/>
          <w:szCs w:val="28"/>
        </w:rPr>
        <w:t>ботулізм</w:t>
      </w:r>
      <w:r>
        <w:rPr>
          <w:rFonts w:ascii="Times New Roman" w:hAnsi="Times New Roman"/>
          <w:sz w:val="28"/>
          <w:szCs w:val="28"/>
        </w:rPr>
        <w:t>у (</w:t>
      </w:r>
      <w:r w:rsidRPr="00266B67">
        <w:rPr>
          <w:rFonts w:ascii="Times New Roman" w:hAnsi="Times New Roman"/>
          <w:sz w:val="28"/>
          <w:szCs w:val="28"/>
        </w:rPr>
        <w:t xml:space="preserve">71 </w:t>
      </w:r>
      <w:r>
        <w:rPr>
          <w:rFonts w:ascii="Times New Roman" w:hAnsi="Times New Roman"/>
          <w:sz w:val="28"/>
          <w:szCs w:val="28"/>
        </w:rPr>
        <w:t>особа</w:t>
      </w:r>
      <w:r w:rsidRPr="00266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постраждала)</w:t>
      </w:r>
      <w:r w:rsidRPr="00266B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із них 9 випадків </w:t>
      </w:r>
      <w:r w:rsidRPr="00266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завершились летально</w:t>
      </w:r>
      <w:r w:rsidRPr="00266B67">
        <w:rPr>
          <w:rFonts w:ascii="Times New Roman" w:hAnsi="Times New Roman"/>
          <w:sz w:val="28"/>
          <w:szCs w:val="28"/>
        </w:rPr>
        <w:t xml:space="preserve">. Для порівняння, за весь минулий рік </w:t>
      </w:r>
      <w:r>
        <w:rPr>
          <w:rFonts w:ascii="Times New Roman" w:hAnsi="Times New Roman"/>
          <w:sz w:val="28"/>
          <w:szCs w:val="28"/>
        </w:rPr>
        <w:t xml:space="preserve">зареєстровано </w:t>
      </w:r>
      <w:r w:rsidRPr="00266B67">
        <w:rPr>
          <w:rFonts w:ascii="Times New Roman" w:hAnsi="Times New Roman"/>
          <w:sz w:val="28"/>
          <w:szCs w:val="28"/>
        </w:rPr>
        <w:t>115 осіб,</w:t>
      </w:r>
      <w:r>
        <w:rPr>
          <w:rFonts w:ascii="Times New Roman" w:hAnsi="Times New Roman"/>
          <w:sz w:val="28"/>
          <w:szCs w:val="28"/>
        </w:rPr>
        <w:t xml:space="preserve"> захворівших на ботулізм,</w:t>
      </w:r>
      <w:r w:rsidRPr="00266B67">
        <w:rPr>
          <w:rFonts w:ascii="Times New Roman" w:hAnsi="Times New Roman"/>
          <w:sz w:val="28"/>
          <w:szCs w:val="28"/>
        </w:rPr>
        <w:t xml:space="preserve"> у тому числі 10 дітей, 12 </w:t>
      </w:r>
      <w:r>
        <w:rPr>
          <w:rFonts w:ascii="Times New Roman" w:hAnsi="Times New Roman"/>
          <w:sz w:val="28"/>
          <w:szCs w:val="28"/>
        </w:rPr>
        <w:t>випадків завершились летально</w:t>
      </w:r>
      <w:r w:rsidRPr="00266B67">
        <w:rPr>
          <w:rStyle w:val="a4"/>
          <w:rFonts w:ascii="Times New Roman" w:hAnsi="Times New Roman"/>
          <w:b w:val="0"/>
          <w:color w:val="1C2125"/>
          <w:sz w:val="28"/>
          <w:szCs w:val="28"/>
          <w:bdr w:val="none" w:sz="0" w:space="0" w:color="auto" w:frame="1"/>
        </w:rPr>
        <w:t xml:space="preserve"> </w:t>
      </w:r>
      <w:r w:rsidRPr="00266B67">
        <w:rPr>
          <w:sz w:val="28"/>
          <w:szCs w:val="28"/>
        </w:rPr>
        <w:t xml:space="preserve">( </w:t>
      </w:r>
      <w:r w:rsidRPr="00B50E0F">
        <w:rPr>
          <w:rFonts w:ascii="Times New Roman" w:hAnsi="Times New Roman"/>
          <w:sz w:val="28"/>
          <w:szCs w:val="28"/>
        </w:rPr>
        <w:t>зі 115 хворих 50 осіб отруїлися саме рибою, 57- м’ясними консервами та іншими виробами з м’яса, 6 осіб – консервованими  овочами).</w:t>
      </w:r>
    </w:p>
    <w:p w:rsidR="00324914" w:rsidRDefault="003678B2" w:rsidP="00324914">
      <w:pPr>
        <w:pStyle w:val="a3"/>
        <w:rPr>
          <w:sz w:val="28"/>
          <w:szCs w:val="28"/>
        </w:rPr>
      </w:pPr>
      <w:r w:rsidRPr="003678B2">
        <w:rPr>
          <w:rStyle w:val="a4"/>
          <w:sz w:val="28"/>
          <w:szCs w:val="28"/>
          <w:u w:val="single"/>
        </w:rPr>
        <w:t>Ботулізм</w:t>
      </w:r>
      <w:r w:rsidRPr="003678B2">
        <w:rPr>
          <w:sz w:val="28"/>
          <w:szCs w:val="28"/>
        </w:rPr>
        <w:t xml:space="preserve"> - захворювання, яке викликається, продуктами, зараженими паличками ботулізму.Збудник - анаероб широко поширений в природі, тривалий час може перебувати в ґрунті у вигляді спор.Потрапляє з ґрунту, з кишківника сільськогосподарських тварин, а також деяких прісноводних риб на різні харчові продукти - овочі, фрукти, зерно, м'ясо і т.д. Спори витримують кип'ятіння до 5годин (при домашньому консервуванні продуктів спори не знищуються).</w:t>
      </w:r>
      <w:r w:rsidR="00324914">
        <w:rPr>
          <w:sz w:val="28"/>
          <w:szCs w:val="28"/>
        </w:rPr>
        <w:t xml:space="preserve"> </w:t>
      </w:r>
      <w:r w:rsidRPr="003678B2">
        <w:rPr>
          <w:sz w:val="28"/>
          <w:szCs w:val="28"/>
        </w:rPr>
        <w:t>Без доступу кисню, наприклад, при консервуванні продуктів, бактерії ботулізму починають розмножуватися й виді</w:t>
      </w:r>
      <w:r w:rsidR="00324914">
        <w:rPr>
          <w:sz w:val="28"/>
          <w:szCs w:val="28"/>
        </w:rPr>
        <w:t xml:space="preserve">ляти токсин, який є найсильнішою бактеріальною </w:t>
      </w:r>
      <w:r w:rsidRPr="003678B2">
        <w:rPr>
          <w:sz w:val="28"/>
          <w:szCs w:val="28"/>
        </w:rPr>
        <w:t>отрутою. Він не руйнується кишковим соком, а деякі його типи (токсин типу Е) навіть посилює свою дію. Зазвичай токсин накопичується в таких продуктах, як консерви, солона риба, ковбаса, шинка, гриби, приготовлені з порушенням технології, особливо в домашніх умовах.</w:t>
      </w:r>
    </w:p>
    <w:p w:rsidR="003678B2" w:rsidRPr="00F26112" w:rsidRDefault="003678B2" w:rsidP="00324914">
      <w:pPr>
        <w:pStyle w:val="a3"/>
        <w:ind w:firstLine="708"/>
        <w:rPr>
          <w:sz w:val="28"/>
          <w:szCs w:val="28"/>
        </w:rPr>
      </w:pPr>
      <w:r w:rsidRPr="00F26112">
        <w:rPr>
          <w:sz w:val="28"/>
          <w:szCs w:val="28"/>
        </w:rPr>
        <w:t>Проте</w:t>
      </w:r>
      <w:r>
        <w:rPr>
          <w:sz w:val="28"/>
          <w:szCs w:val="28"/>
          <w:lang w:val="ru-RU"/>
        </w:rPr>
        <w:t>,</w:t>
      </w:r>
      <w:r w:rsidRPr="00F26112">
        <w:rPr>
          <w:sz w:val="28"/>
          <w:szCs w:val="28"/>
        </w:rPr>
        <w:t xml:space="preserve"> </w:t>
      </w:r>
      <w:r>
        <w:rPr>
          <w:sz w:val="28"/>
          <w:szCs w:val="28"/>
        </w:rPr>
        <w:t>на сьогодні існує проблема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 w:rsidRPr="00F26112">
        <w:rPr>
          <w:sz w:val="28"/>
          <w:szCs w:val="28"/>
        </w:rPr>
        <w:t xml:space="preserve"> забезпечення</w:t>
      </w:r>
      <w:r>
        <w:rPr>
          <w:sz w:val="28"/>
          <w:szCs w:val="28"/>
        </w:rPr>
        <w:t>м</w:t>
      </w:r>
      <w:r w:rsidRPr="00F26112">
        <w:rPr>
          <w:sz w:val="28"/>
          <w:szCs w:val="28"/>
        </w:rPr>
        <w:t xml:space="preserve"> лікарень сироваткою від ботулізму. </w:t>
      </w:r>
      <w:r w:rsidRPr="00F26112">
        <w:rPr>
          <w:sz w:val="28"/>
          <w:szCs w:val="28"/>
          <w:shd w:val="clear" w:color="auto" w:fill="FFFFFF"/>
        </w:rPr>
        <w:t>Міністерство охорони здоров'я визнало, що зараз у державі немає препаратів для специфічного лікування ботулізму. </w:t>
      </w:r>
      <w:r w:rsidRPr="00F26112">
        <w:rPr>
          <w:sz w:val="28"/>
          <w:szCs w:val="28"/>
        </w:rPr>
        <w:t>У 2014 році закінчилась реєстрація протиботулінічної сироватки російського виробництва.</w:t>
      </w:r>
    </w:p>
    <w:p w:rsidR="003678B2" w:rsidRPr="00F26112" w:rsidRDefault="003678B2" w:rsidP="003678B2">
      <w:pPr>
        <w:pStyle w:val="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26112">
        <w:rPr>
          <w:rFonts w:ascii="Times New Roman" w:hAnsi="Times New Roman"/>
          <w:sz w:val="28"/>
          <w:szCs w:val="28"/>
        </w:rPr>
        <w:t xml:space="preserve">Основною причиною летальних випадків від ботулізму, зареєстрованих у 2017 році, є </w:t>
      </w:r>
      <w:r>
        <w:rPr>
          <w:rFonts w:ascii="Times New Roman" w:hAnsi="Times New Roman"/>
          <w:sz w:val="28"/>
          <w:szCs w:val="28"/>
        </w:rPr>
        <w:t xml:space="preserve">вживання </w:t>
      </w:r>
      <w:r w:rsidRPr="00F26112">
        <w:rPr>
          <w:rFonts w:ascii="Times New Roman" w:hAnsi="Times New Roman"/>
          <w:sz w:val="28"/>
          <w:szCs w:val="28"/>
        </w:rPr>
        <w:t>в’ялен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F26112">
        <w:rPr>
          <w:rFonts w:ascii="Times New Roman" w:hAnsi="Times New Roman"/>
          <w:sz w:val="28"/>
          <w:szCs w:val="28"/>
        </w:rPr>
        <w:t xml:space="preserve"> риб</w:t>
      </w:r>
      <w:r>
        <w:rPr>
          <w:rFonts w:ascii="Times New Roman" w:hAnsi="Times New Roman"/>
          <w:sz w:val="28"/>
          <w:szCs w:val="28"/>
        </w:rPr>
        <w:t>и</w:t>
      </w:r>
      <w:r w:rsidRPr="00F26112">
        <w:rPr>
          <w:rFonts w:ascii="Times New Roman" w:hAnsi="Times New Roman"/>
          <w:sz w:val="28"/>
          <w:szCs w:val="28"/>
        </w:rPr>
        <w:t xml:space="preserve"> різного виду, придбан</w:t>
      </w:r>
      <w:r>
        <w:rPr>
          <w:rFonts w:ascii="Times New Roman" w:hAnsi="Times New Roman"/>
          <w:sz w:val="28"/>
          <w:szCs w:val="28"/>
        </w:rPr>
        <w:t>ої</w:t>
      </w:r>
      <w:r w:rsidRPr="00F26112">
        <w:rPr>
          <w:rFonts w:ascii="Times New Roman" w:hAnsi="Times New Roman"/>
          <w:sz w:val="28"/>
          <w:szCs w:val="28"/>
        </w:rPr>
        <w:t xml:space="preserve"> в супермар</w:t>
      </w:r>
      <w:r>
        <w:rPr>
          <w:rFonts w:ascii="Times New Roman" w:hAnsi="Times New Roman"/>
          <w:sz w:val="28"/>
          <w:szCs w:val="28"/>
        </w:rPr>
        <w:t>к</w:t>
      </w:r>
      <w:r w:rsidRPr="00F26112">
        <w:rPr>
          <w:rFonts w:ascii="Times New Roman" w:hAnsi="Times New Roman"/>
          <w:sz w:val="28"/>
          <w:szCs w:val="28"/>
        </w:rPr>
        <w:t>етах та інших торгівельних закладах.</w:t>
      </w:r>
    </w:p>
    <w:p w:rsidR="003678B2" w:rsidRPr="00827D46" w:rsidRDefault="003678B2" w:rsidP="003678B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7D46">
        <w:rPr>
          <w:color w:val="000000"/>
          <w:sz w:val="28"/>
          <w:szCs w:val="28"/>
        </w:rPr>
        <w:t>В Івано-Франківській області за 5 місяців  поточного року  зареєстрований 1 випадок захворювання на ботулізм жительки Коломийського району (за аналогічний період 2016 року – 3 випадки). Крім даного випадку, спеціалісти ДУ «Івано-Франківський ОЛЦ МОЗ</w:t>
      </w:r>
      <w:r>
        <w:rPr>
          <w:color w:val="000000"/>
          <w:sz w:val="28"/>
          <w:szCs w:val="28"/>
        </w:rPr>
        <w:t xml:space="preserve"> </w:t>
      </w:r>
      <w:r w:rsidRPr="00827D4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країни</w:t>
      </w:r>
      <w:r w:rsidRPr="00827D46">
        <w:rPr>
          <w:color w:val="000000"/>
          <w:sz w:val="28"/>
          <w:szCs w:val="28"/>
        </w:rPr>
        <w:t>» брали участь у розслідуванні ще 2 випадків захворювання на ботулізм жителів Львівської області.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rStyle w:val="a4"/>
          <w:sz w:val="28"/>
          <w:szCs w:val="28"/>
        </w:rPr>
        <w:t>Профілактика ботулізму</w:t>
      </w:r>
      <w:r w:rsidRPr="00FB2B3A">
        <w:rPr>
          <w:sz w:val="28"/>
          <w:szCs w:val="28"/>
        </w:rPr>
        <w:t xml:space="preserve"> при виготовленні та вживанні рибних продуктів, грибних та овочевих консервів включає в себе комплекс правил, головними з яких є: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            –захищати харчові продукти і продовольчу сировину від випадкових забруднень, зберігати їх в закритому посуді;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 xml:space="preserve">            –захист риби від потрапляння збудника: рибу, яку тільки піймали, негайно охолоджують або заморожують, перед посолом необхідно обережно </w:t>
      </w:r>
      <w:r w:rsidRPr="00FB2B3A">
        <w:rPr>
          <w:sz w:val="28"/>
          <w:szCs w:val="28"/>
        </w:rPr>
        <w:lastRenderedPageBreak/>
        <w:t>випотрошити рибу, щоб не порушити цілісність кишкового тракту, не забруднити м’язи риби його вмістом; 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–посол риби проводити тільки в охолодженому стані при температурі не більше +4°C, дотримуватися технології приготування, так як при концентрації повареної солі більше 10% зупиняється виділення ботулотоксину;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–ретельно промивати та просушувати овочі, особливо гриби перед консервуванням, дотримуватися температурного режиму при виготовленні консервів;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–не їсти консерви з бомбажом або при підозрі на недоброякісність;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–не купувати копчену, солену та в’ялену рибу на стихійних ринках, яка була виготовлена в домашніх умовах та без лабораторного контролю;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–вживати  грибні та рибні консерви тільки промислового виготовлення, так як технологія та рецептура  їх приготування  розроблена з врахуванням профілактики ботулізму та з проведенням відповідного  лабораторного контролю.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–слід неухильно дотримуватись санітарно-гігієнічних вимог щодо технології виготовлення консервованих продуктів. Їх стерилізують в автоклавах, бо руйнування спор відбувається лише за температури 120ОС. Зовнішньою ознакою забрудненості консервів збудником ботулізму є їх здуття внаслідок газоутворення і поява неприємного запаху. </w:t>
      </w:r>
    </w:p>
    <w:p w:rsidR="00FB2B3A" w:rsidRPr="00FB2B3A" w:rsidRDefault="00FB2B3A" w:rsidP="00FB2B3A">
      <w:pPr>
        <w:pStyle w:val="a3"/>
        <w:rPr>
          <w:sz w:val="28"/>
          <w:szCs w:val="28"/>
        </w:rPr>
      </w:pPr>
      <w:r w:rsidRPr="00FB2B3A">
        <w:rPr>
          <w:sz w:val="28"/>
          <w:szCs w:val="28"/>
        </w:rPr>
        <w:t>Пам’ятайте: хворобу легше попередити, ніж лікувати. Будь-яке отруєння не проходить безслідно. Бережіть своє здоров’я і здоров’я близьких, а особливо дітей.</w:t>
      </w:r>
    </w:p>
    <w:p w:rsidR="00675972" w:rsidRDefault="00832AC3" w:rsidP="0083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AC3">
        <w:rPr>
          <w:rFonts w:ascii="Times New Roman" w:hAnsi="Times New Roman" w:cs="Times New Roman"/>
          <w:sz w:val="28"/>
          <w:szCs w:val="28"/>
        </w:rPr>
        <w:t>Підготував:</w:t>
      </w:r>
    </w:p>
    <w:p w:rsidR="00832AC3" w:rsidRPr="00832AC3" w:rsidRDefault="00832AC3" w:rsidP="00832A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2AC3">
        <w:rPr>
          <w:rFonts w:ascii="Times New Roman" w:hAnsi="Times New Roman" w:cs="Times New Roman"/>
          <w:sz w:val="20"/>
          <w:szCs w:val="20"/>
        </w:rPr>
        <w:t>Дранчук</w:t>
      </w:r>
    </w:p>
    <w:p w:rsidR="00832AC3" w:rsidRPr="00832AC3" w:rsidRDefault="00832AC3" w:rsidP="00832A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2AC3">
        <w:rPr>
          <w:rFonts w:ascii="Times New Roman" w:hAnsi="Times New Roman" w:cs="Times New Roman"/>
          <w:sz w:val="20"/>
          <w:szCs w:val="20"/>
        </w:rPr>
        <w:t>Марціновський</w:t>
      </w:r>
    </w:p>
    <w:p w:rsidR="00832AC3" w:rsidRPr="00832AC3" w:rsidRDefault="0083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AC3" w:rsidRPr="00832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2"/>
    <w:rsid w:val="00324914"/>
    <w:rsid w:val="003678B2"/>
    <w:rsid w:val="00671642"/>
    <w:rsid w:val="00675972"/>
    <w:rsid w:val="00832AC3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8B2"/>
    <w:pPr>
      <w:keepNext/>
      <w:spacing w:after="0" w:line="240" w:lineRule="auto"/>
      <w:ind w:right="-992"/>
      <w:outlineLvl w:val="0"/>
    </w:pPr>
    <w:rPr>
      <w:rFonts w:ascii="Academy" w:eastAsia="Times New Roman" w:hAnsi="Academy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71642"/>
    <w:rPr>
      <w:b/>
      <w:bCs/>
    </w:rPr>
  </w:style>
  <w:style w:type="character" w:customStyle="1" w:styleId="10">
    <w:name w:val="Заголовок 1 Знак"/>
    <w:basedOn w:val="a0"/>
    <w:link w:val="1"/>
    <w:rsid w:val="003678B2"/>
    <w:rPr>
      <w:rFonts w:ascii="Academy" w:eastAsia="Times New Roman" w:hAnsi="Academy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8B2"/>
    <w:pPr>
      <w:keepNext/>
      <w:spacing w:after="0" w:line="240" w:lineRule="auto"/>
      <w:ind w:right="-992"/>
      <w:outlineLvl w:val="0"/>
    </w:pPr>
    <w:rPr>
      <w:rFonts w:ascii="Academy" w:eastAsia="Times New Roman" w:hAnsi="Academy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71642"/>
    <w:rPr>
      <w:b/>
      <w:bCs/>
    </w:rPr>
  </w:style>
  <w:style w:type="character" w:customStyle="1" w:styleId="10">
    <w:name w:val="Заголовок 1 Знак"/>
    <w:basedOn w:val="a0"/>
    <w:link w:val="1"/>
    <w:rsid w:val="003678B2"/>
    <w:rPr>
      <w:rFonts w:ascii="Academy" w:eastAsia="Times New Roman" w:hAnsi="Academy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2590</Words>
  <Characters>1477</Characters>
  <Application>Microsoft Office Word</Application>
  <DocSecurity>0</DocSecurity>
  <Lines>12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2017-06-21T07:26:00Z</dcterms:created>
  <dcterms:modified xsi:type="dcterms:W3CDTF">2017-06-26T12:19:00Z</dcterms:modified>
</cp:coreProperties>
</file>