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15" w:rsidRPr="00AD3115" w:rsidRDefault="0038516C" w:rsidP="00AD311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  <w:r w:rsidRPr="00AD311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Карантинні бур'яни</w:t>
      </w:r>
      <w:r w:rsidR="00F004BD" w:rsidRPr="00AD311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.</w:t>
      </w:r>
    </w:p>
    <w:p w:rsidR="0038516C" w:rsidRPr="0038516C" w:rsidRDefault="003C3CE4" w:rsidP="00AD311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  <w:r w:rsidRPr="0038516C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Засоби боротьби</w:t>
      </w:r>
      <w:r w:rsidRPr="00AD3115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та </w:t>
      </w:r>
      <w:r w:rsidR="00452FB1" w:rsidRPr="00AD3115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дотримання фітосанітарних  заходів.</w:t>
      </w:r>
    </w:p>
    <w:p w:rsidR="0038516C" w:rsidRPr="00452FB1" w:rsidRDefault="00850A7F" w:rsidP="00AD3115">
      <w:pPr>
        <w:pStyle w:val="a3"/>
        <w:spacing w:before="0" w:beforeAutospacing="0" w:after="0" w:afterAutospacing="0"/>
        <w:ind w:firstLine="708"/>
        <w:jc w:val="both"/>
      </w:pPr>
      <w:r w:rsidRPr="00452FB1">
        <w:rPr>
          <w:b/>
          <w:bCs/>
        </w:rPr>
        <w:t>Бур’яни</w:t>
      </w:r>
      <w:r w:rsidR="0038516C" w:rsidRPr="00452FB1">
        <w:t xml:space="preserve"> — загальна назва </w:t>
      </w:r>
      <w:hyperlink r:id="rId6" w:tooltip="Рослини" w:history="1">
        <w:r w:rsidR="0038516C" w:rsidRPr="00452FB1">
          <w:rPr>
            <w:rStyle w:val="a4"/>
          </w:rPr>
          <w:t>рослин</w:t>
        </w:r>
      </w:hyperlink>
      <w:r w:rsidR="0038516C" w:rsidRPr="00452FB1">
        <w:t xml:space="preserve"> місцевої флори або занесених з чужоземних флор, які небажані в </w:t>
      </w:r>
      <w:hyperlink r:id="rId7" w:tooltip="Угіддя" w:history="1">
        <w:r w:rsidR="0038516C" w:rsidRPr="00452FB1">
          <w:rPr>
            <w:rStyle w:val="a4"/>
          </w:rPr>
          <w:t>угіддях</w:t>
        </w:r>
      </w:hyperlink>
      <w:r w:rsidR="0038516C" w:rsidRPr="00452FB1">
        <w:t xml:space="preserve">, </w:t>
      </w:r>
      <w:hyperlink r:id="rId8" w:tooltip="Посівна площа" w:history="1">
        <w:r w:rsidR="0038516C" w:rsidRPr="00452FB1">
          <w:rPr>
            <w:rStyle w:val="a4"/>
          </w:rPr>
          <w:t>посівах</w:t>
        </w:r>
      </w:hyperlink>
      <w:r w:rsidR="0038516C" w:rsidRPr="00452FB1">
        <w:t xml:space="preserve">, насадженнях </w:t>
      </w:r>
      <w:hyperlink r:id="rId9" w:history="1">
        <w:r w:rsidR="0038516C" w:rsidRPr="00452FB1">
          <w:rPr>
            <w:rStyle w:val="a4"/>
          </w:rPr>
          <w:t>культурних рослин</w:t>
        </w:r>
      </w:hyperlink>
      <w:r w:rsidR="0038516C" w:rsidRPr="00452FB1">
        <w:t xml:space="preserve">, оскільки конкурують з ними за </w:t>
      </w:r>
      <w:hyperlink r:id="rId10" w:tooltip="Світло" w:history="1">
        <w:r w:rsidR="0038516C" w:rsidRPr="00452FB1">
          <w:rPr>
            <w:rStyle w:val="a4"/>
          </w:rPr>
          <w:t>світло</w:t>
        </w:r>
      </w:hyperlink>
      <w:r w:rsidR="0038516C" w:rsidRPr="00452FB1">
        <w:t xml:space="preserve">, </w:t>
      </w:r>
      <w:hyperlink r:id="rId11" w:tooltip="Вода" w:history="1">
        <w:r w:rsidR="0038516C" w:rsidRPr="00452FB1">
          <w:rPr>
            <w:rStyle w:val="a4"/>
          </w:rPr>
          <w:t>воду</w:t>
        </w:r>
      </w:hyperlink>
      <w:r w:rsidR="0038516C" w:rsidRPr="00452FB1">
        <w:t xml:space="preserve">, </w:t>
      </w:r>
      <w:hyperlink r:id="rId12" w:tooltip="Шкідник" w:history="1">
        <w:r w:rsidR="0038516C" w:rsidRPr="00452FB1">
          <w:rPr>
            <w:rStyle w:val="a4"/>
          </w:rPr>
          <w:t>поживні речовини</w:t>
        </w:r>
      </w:hyperlink>
      <w:r w:rsidR="0038516C" w:rsidRPr="00452FB1">
        <w:t xml:space="preserve">, а також сприяють поширенню </w:t>
      </w:r>
      <w:hyperlink r:id="rId13" w:tooltip="Культурні рослини" w:history="1">
        <w:r w:rsidR="0038516C" w:rsidRPr="00452FB1">
          <w:rPr>
            <w:rStyle w:val="a4"/>
          </w:rPr>
          <w:t>шкідників</w:t>
        </w:r>
      </w:hyperlink>
      <w:r w:rsidR="0038516C" w:rsidRPr="00452FB1">
        <w:t xml:space="preserve"> і </w:t>
      </w:r>
      <w:hyperlink r:id="rId14" w:history="1">
        <w:r w:rsidR="0038516C" w:rsidRPr="00452FB1">
          <w:rPr>
            <w:rStyle w:val="a4"/>
          </w:rPr>
          <w:t>хвороб</w:t>
        </w:r>
      </w:hyperlink>
      <w:r w:rsidR="0038516C" w:rsidRPr="00452FB1">
        <w:t xml:space="preserve">. </w:t>
      </w:r>
    </w:p>
    <w:p w:rsidR="0038516C" w:rsidRPr="00452FB1" w:rsidRDefault="0038516C" w:rsidP="00AD3115">
      <w:pPr>
        <w:pStyle w:val="2"/>
        <w:spacing w:before="0" w:beforeAutospacing="0" w:after="0" w:afterAutospacing="0"/>
        <w:ind w:firstLine="708"/>
        <w:jc w:val="both"/>
        <w:rPr>
          <w:sz w:val="24"/>
          <w:szCs w:val="24"/>
        </w:rPr>
      </w:pPr>
      <w:r w:rsidRPr="00452FB1">
        <w:rPr>
          <w:rStyle w:val="mw-headline"/>
          <w:sz w:val="24"/>
          <w:szCs w:val="24"/>
        </w:rPr>
        <w:t>Шкідливість бур'янів</w:t>
      </w:r>
    </w:p>
    <w:p w:rsidR="0038516C" w:rsidRPr="00452FB1" w:rsidRDefault="0038516C" w:rsidP="00AD3115">
      <w:pPr>
        <w:pStyle w:val="a3"/>
        <w:spacing w:before="0" w:beforeAutospacing="0" w:after="0" w:afterAutospacing="0"/>
        <w:jc w:val="both"/>
      </w:pPr>
      <w:r w:rsidRPr="00452FB1">
        <w:t xml:space="preserve">Шкідливість більшості карантинних бур'янів досить вагома. Вона проявляється передусім у зниженні </w:t>
      </w:r>
      <w:hyperlink r:id="rId15" w:tooltip="Жовтець повзучий" w:history="1">
        <w:r w:rsidRPr="00452FB1">
          <w:rPr>
            <w:rStyle w:val="a4"/>
          </w:rPr>
          <w:t>врожайності</w:t>
        </w:r>
      </w:hyperlink>
      <w:r w:rsidRPr="00452FB1">
        <w:t xml:space="preserve"> </w:t>
      </w:r>
      <w:hyperlink r:id="rId16" w:tooltip="Сільськогосподарські культури" w:history="1">
        <w:r w:rsidRPr="00452FB1">
          <w:rPr>
            <w:rStyle w:val="a4"/>
          </w:rPr>
          <w:t>сільськогосподарських культур</w:t>
        </w:r>
      </w:hyperlink>
      <w:r w:rsidRPr="00452FB1">
        <w:t xml:space="preserve">, </w:t>
      </w:r>
      <w:hyperlink r:id="rId17" w:tooltip="Лук" w:history="1">
        <w:r w:rsidRPr="00452FB1">
          <w:rPr>
            <w:rStyle w:val="a4"/>
          </w:rPr>
          <w:t>луків</w:t>
        </w:r>
      </w:hyperlink>
      <w:r w:rsidRPr="00452FB1">
        <w:t xml:space="preserve"> і </w:t>
      </w:r>
      <w:hyperlink r:id="rId18" w:history="1">
        <w:r w:rsidRPr="00452FB1">
          <w:rPr>
            <w:rStyle w:val="a4"/>
          </w:rPr>
          <w:t>пасовищ</w:t>
        </w:r>
      </w:hyperlink>
      <w:r w:rsidRPr="00452FB1">
        <w:t xml:space="preserve">; засміченні </w:t>
      </w:r>
      <w:hyperlink r:id="rId19" w:history="1">
        <w:r w:rsidRPr="00452FB1">
          <w:rPr>
            <w:rStyle w:val="a4"/>
          </w:rPr>
          <w:t>урожаю</w:t>
        </w:r>
      </w:hyperlink>
      <w:r w:rsidRPr="00452FB1">
        <w:t xml:space="preserve"> та погіршенні його якості; перенесенні збудників </w:t>
      </w:r>
      <w:hyperlink r:id="rId20" w:tooltip="Захворювання" w:history="1">
        <w:r w:rsidRPr="00452FB1">
          <w:rPr>
            <w:rStyle w:val="a4"/>
          </w:rPr>
          <w:t>захворювань</w:t>
        </w:r>
      </w:hyperlink>
      <w:r w:rsidRPr="00452FB1">
        <w:t xml:space="preserve"> та накопиченні </w:t>
      </w:r>
      <w:hyperlink r:id="rId21" w:tooltip="Шкідники сільськогосподарських культур (ще не написана)" w:history="1">
        <w:r w:rsidRPr="00452FB1">
          <w:rPr>
            <w:rStyle w:val="a4"/>
          </w:rPr>
          <w:t>шкідників сільськогосподарських культур</w:t>
        </w:r>
      </w:hyperlink>
      <w:r w:rsidRPr="00452FB1">
        <w:t xml:space="preserve">; у </w:t>
      </w:r>
      <w:hyperlink r:id="rId22" w:history="1">
        <w:r w:rsidRPr="00452FB1">
          <w:rPr>
            <w:rStyle w:val="a4"/>
          </w:rPr>
          <w:t>токсичності</w:t>
        </w:r>
      </w:hyperlink>
      <w:r w:rsidRPr="00452FB1">
        <w:t xml:space="preserve"> для </w:t>
      </w:r>
      <w:hyperlink r:id="rId23" w:tooltip="Тварини" w:history="1">
        <w:r w:rsidRPr="00452FB1">
          <w:rPr>
            <w:rStyle w:val="a4"/>
          </w:rPr>
          <w:t>тварин</w:t>
        </w:r>
      </w:hyperlink>
      <w:r w:rsidRPr="00452FB1">
        <w:t xml:space="preserve">, </w:t>
      </w:r>
      <w:hyperlink r:id="rId24" w:tooltip="Рудеральна рослинність" w:history="1">
        <w:r w:rsidRPr="00452FB1">
          <w:rPr>
            <w:rStyle w:val="a4"/>
          </w:rPr>
          <w:t>збитках</w:t>
        </w:r>
      </w:hyperlink>
      <w:r w:rsidRPr="00452FB1">
        <w:t xml:space="preserve"> </w:t>
      </w:r>
      <w:hyperlink r:id="rId25" w:tooltip="Пасовища" w:history="1">
        <w:r w:rsidRPr="00452FB1">
          <w:rPr>
            <w:rStyle w:val="a4"/>
          </w:rPr>
          <w:t>тваринництву</w:t>
        </w:r>
      </w:hyperlink>
      <w:r w:rsidRPr="00452FB1">
        <w:t xml:space="preserve">; в негативному впливі на </w:t>
      </w:r>
      <w:hyperlink r:id="rId26" w:tooltip="Перестріч гайовий" w:history="1">
        <w:r w:rsidRPr="00452FB1">
          <w:rPr>
            <w:rStyle w:val="a4"/>
          </w:rPr>
          <w:t>здоров'я</w:t>
        </w:r>
      </w:hyperlink>
      <w:r w:rsidRPr="00452FB1">
        <w:t xml:space="preserve"> </w:t>
      </w:r>
      <w:hyperlink r:id="rId27" w:history="1">
        <w:r w:rsidRPr="00452FB1">
          <w:rPr>
            <w:rStyle w:val="a4"/>
          </w:rPr>
          <w:t>людей</w:t>
        </w:r>
      </w:hyperlink>
      <w:r w:rsidRPr="00452FB1">
        <w:t xml:space="preserve">; порушенні складу та структури місцевих </w:t>
      </w:r>
      <w:hyperlink r:id="rId28" w:tooltip="Фітоценоз" w:history="1">
        <w:r w:rsidRPr="00452FB1">
          <w:rPr>
            <w:rStyle w:val="a4"/>
          </w:rPr>
          <w:t>фітоценозів</w:t>
        </w:r>
      </w:hyperlink>
      <w:r w:rsidRPr="00452FB1">
        <w:t>.</w:t>
      </w:r>
    </w:p>
    <w:p w:rsidR="0038516C" w:rsidRPr="00452FB1" w:rsidRDefault="0038516C" w:rsidP="00AD3115">
      <w:pPr>
        <w:pStyle w:val="2"/>
        <w:spacing w:before="0" w:beforeAutospacing="0" w:after="0" w:afterAutospacing="0"/>
        <w:ind w:firstLine="708"/>
        <w:jc w:val="both"/>
        <w:rPr>
          <w:sz w:val="24"/>
          <w:szCs w:val="24"/>
        </w:rPr>
      </w:pPr>
      <w:r w:rsidRPr="00452FB1">
        <w:rPr>
          <w:rStyle w:val="mw-headline"/>
          <w:sz w:val="24"/>
          <w:szCs w:val="24"/>
        </w:rPr>
        <w:t>Небезпечні карантинні бур'яни</w:t>
      </w:r>
    </w:p>
    <w:p w:rsidR="00593FEA" w:rsidRDefault="0038516C" w:rsidP="00AD3115">
      <w:pPr>
        <w:pStyle w:val="a3"/>
        <w:spacing w:before="0" w:beforeAutospacing="0" w:after="0" w:afterAutospacing="0"/>
        <w:jc w:val="both"/>
      </w:pPr>
      <w:r w:rsidRPr="00452FB1">
        <w:t>До цієї групи належать окремі рослини з різних біологічних груп, які не мають значного поширення, але завдают</w:t>
      </w:r>
      <w:bookmarkStart w:id="0" w:name="_GoBack"/>
      <w:bookmarkEnd w:id="0"/>
      <w:r w:rsidRPr="00452FB1">
        <w:t xml:space="preserve">ь великої шкоди сільському господарству. Щоб запобігти поширенню і повністю ліквідувати їх, здійснюють спеціальні заходи, в тому числі й адміністративні. Наприклад, заборонено висівати насіння, засмічене карантинними бур'янами, а також вивозити грубі корми з районів, де вони поширені, тощо. </w:t>
      </w:r>
    </w:p>
    <w:p w:rsidR="00593FEA" w:rsidRDefault="0038516C" w:rsidP="00AD3115">
      <w:pPr>
        <w:pStyle w:val="a3"/>
        <w:spacing w:before="0" w:beforeAutospacing="0" w:after="0" w:afterAutospacing="0"/>
        <w:ind w:firstLine="708"/>
        <w:jc w:val="both"/>
      </w:pPr>
      <w:r w:rsidRPr="00AD3115">
        <w:rPr>
          <w:b/>
        </w:rPr>
        <w:t>Розрізняють бур'яни</w:t>
      </w:r>
      <w:r w:rsidRPr="00452FB1">
        <w:t xml:space="preserve"> внутрішнього карантину (вони є на території України) і зовнішнього (їх немає, але вони можуть бути завезені з-за кордону). </w:t>
      </w:r>
    </w:p>
    <w:p w:rsidR="00AD3115" w:rsidRDefault="0038516C" w:rsidP="00AD3115">
      <w:pPr>
        <w:pStyle w:val="a3"/>
        <w:spacing w:before="0" w:beforeAutospacing="0" w:after="0" w:afterAutospacing="0"/>
        <w:ind w:firstLine="708"/>
        <w:jc w:val="both"/>
      </w:pPr>
      <w:r w:rsidRPr="00452FB1">
        <w:t xml:space="preserve">До бур'янів внутрішнього карантину належать </w:t>
      </w:r>
      <w:hyperlink r:id="rId29" w:tooltip="Амброзія багаторічна (ще не написана)" w:history="1">
        <w:proofErr w:type="spellStart"/>
        <w:r w:rsidRPr="00452FB1">
          <w:rPr>
            <w:rStyle w:val="a4"/>
          </w:rPr>
          <w:t>амброзія</w:t>
        </w:r>
        <w:proofErr w:type="spellEnd"/>
        <w:r w:rsidRPr="00452FB1">
          <w:rPr>
            <w:rStyle w:val="a4"/>
          </w:rPr>
          <w:t xml:space="preserve"> </w:t>
        </w:r>
        <w:proofErr w:type="spellStart"/>
        <w:r w:rsidRPr="00452FB1">
          <w:rPr>
            <w:rStyle w:val="a4"/>
          </w:rPr>
          <w:t>багаторічна</w:t>
        </w:r>
        <w:proofErr w:type="spellEnd"/>
      </w:hyperlink>
      <w:r w:rsidRPr="00452FB1">
        <w:t xml:space="preserve">, </w:t>
      </w:r>
      <w:hyperlink r:id="rId30" w:tooltip="Амброзія трьохроздільна (ще не написана)" w:history="1">
        <w:proofErr w:type="spellStart"/>
        <w:r w:rsidRPr="00452FB1">
          <w:rPr>
            <w:rStyle w:val="a4"/>
          </w:rPr>
          <w:t>трироздільна</w:t>
        </w:r>
        <w:proofErr w:type="spellEnd"/>
      </w:hyperlink>
      <w:r w:rsidRPr="00452FB1">
        <w:t xml:space="preserve"> і </w:t>
      </w:r>
      <w:hyperlink r:id="rId31" w:tooltip="Амброзія полинолиста" w:history="1">
        <w:proofErr w:type="spellStart"/>
        <w:r w:rsidRPr="00452FB1">
          <w:rPr>
            <w:rStyle w:val="a4"/>
          </w:rPr>
          <w:t>полинолиста</w:t>
        </w:r>
        <w:proofErr w:type="spellEnd"/>
      </w:hyperlink>
      <w:r w:rsidRPr="00452FB1">
        <w:t xml:space="preserve">, </w:t>
      </w:r>
      <w:hyperlink r:id="rId32" w:tooltip="Паслін колючий" w:history="1">
        <w:proofErr w:type="spellStart"/>
        <w:r w:rsidRPr="00452FB1">
          <w:rPr>
            <w:rStyle w:val="a4"/>
          </w:rPr>
          <w:t>паслін</w:t>
        </w:r>
        <w:proofErr w:type="spellEnd"/>
        <w:r w:rsidRPr="00452FB1">
          <w:rPr>
            <w:rStyle w:val="a4"/>
          </w:rPr>
          <w:t xml:space="preserve"> колючий</w:t>
        </w:r>
      </w:hyperlink>
      <w:r w:rsidRPr="00452FB1">
        <w:t xml:space="preserve">, </w:t>
      </w:r>
      <w:hyperlink r:id="rId33" w:tooltip="Паслін каролінський (ще не написана)" w:history="1">
        <w:proofErr w:type="spellStart"/>
        <w:r w:rsidRPr="00452FB1">
          <w:rPr>
            <w:rStyle w:val="a4"/>
          </w:rPr>
          <w:t>каролінський</w:t>
        </w:r>
        <w:proofErr w:type="spellEnd"/>
      </w:hyperlink>
      <w:r w:rsidRPr="00452FB1">
        <w:t xml:space="preserve"> і </w:t>
      </w:r>
      <w:hyperlink r:id="rId34" w:tooltip="Паслін триквітковий (ще не написана)" w:history="1">
        <w:proofErr w:type="spellStart"/>
        <w:r w:rsidRPr="00452FB1">
          <w:rPr>
            <w:rStyle w:val="a4"/>
          </w:rPr>
          <w:t>триквітковий</w:t>
        </w:r>
        <w:proofErr w:type="spellEnd"/>
      </w:hyperlink>
      <w:r w:rsidRPr="00452FB1">
        <w:t xml:space="preserve">, </w:t>
      </w:r>
      <w:hyperlink r:id="rId35" w:tooltip="Гірчак рожевий" w:history="1">
        <w:proofErr w:type="spellStart"/>
        <w:r w:rsidRPr="00452FB1">
          <w:rPr>
            <w:rStyle w:val="a4"/>
          </w:rPr>
          <w:t>гірчак</w:t>
        </w:r>
        <w:proofErr w:type="spellEnd"/>
        <w:r w:rsidRPr="00452FB1">
          <w:rPr>
            <w:rStyle w:val="a4"/>
          </w:rPr>
          <w:t xml:space="preserve"> рожевий</w:t>
        </w:r>
      </w:hyperlink>
      <w:r w:rsidRPr="00452FB1">
        <w:t>.</w:t>
      </w:r>
      <w:r w:rsidR="00A009B0" w:rsidRPr="00452FB1">
        <w:t xml:space="preserve"> </w:t>
      </w:r>
    </w:p>
    <w:p w:rsidR="0038516C" w:rsidRPr="00AD3115" w:rsidRDefault="00F004BD" w:rsidP="00AD3115">
      <w:pPr>
        <w:pStyle w:val="a3"/>
        <w:spacing w:before="0" w:beforeAutospacing="0" w:after="0" w:afterAutospacing="0"/>
        <w:ind w:firstLine="708"/>
        <w:jc w:val="both"/>
        <w:rPr>
          <w:b/>
          <w:i/>
          <w:u w:val="single"/>
        </w:rPr>
      </w:pPr>
      <w:r w:rsidRPr="00AD3115">
        <w:rPr>
          <w:b/>
          <w:i/>
          <w:u w:val="single"/>
        </w:rPr>
        <w:t>Розглянемо д</w:t>
      </w:r>
      <w:r w:rsidR="00804B71">
        <w:rPr>
          <w:b/>
          <w:i/>
          <w:u w:val="single"/>
        </w:rPr>
        <w:t xml:space="preserve">окладніше, </w:t>
      </w:r>
      <w:r w:rsidR="006F3623">
        <w:rPr>
          <w:b/>
          <w:i/>
          <w:u w:val="single"/>
        </w:rPr>
        <w:t>на прикладі</w:t>
      </w:r>
      <w:r w:rsidR="00804B71">
        <w:rPr>
          <w:b/>
          <w:i/>
          <w:u w:val="single"/>
        </w:rPr>
        <w:t>, амброзії</w:t>
      </w:r>
      <w:r w:rsidR="00593FEA" w:rsidRPr="00AD3115">
        <w:rPr>
          <w:b/>
          <w:i/>
          <w:u w:val="single"/>
        </w:rPr>
        <w:t xml:space="preserve"> </w:t>
      </w:r>
    </w:p>
    <w:p w:rsidR="00593FEA" w:rsidRPr="00452FB1" w:rsidRDefault="00AD3115" w:rsidP="00593FEA">
      <w:pPr>
        <w:pStyle w:val="a3"/>
        <w:spacing w:before="0" w:beforeAutospacing="0" w:after="0" w:afterAutospacing="0"/>
        <w:ind w:firstLine="709"/>
        <w:jc w:val="both"/>
      </w:pPr>
      <w:r>
        <w:rPr>
          <w:noProof/>
          <w:lang w:val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175895</wp:posOffset>
            </wp:positionV>
            <wp:extent cx="2343150" cy="2140585"/>
            <wp:effectExtent l="0" t="0" r="0" b="0"/>
            <wp:wrapSquare wrapText="bothSides"/>
            <wp:docPr id="15" name="Рисунок 5" descr="C:\Users\Вова\Desktop\ed0b0c31c412f7d67bd39119503bb39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ова\Desktop\ed0b0c31c412f7d67bd39119503bb394_XL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14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3FEA" w:rsidRPr="00593FEA" w:rsidRDefault="00850A7F" w:rsidP="00593FEA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="0038516C" w:rsidRPr="0038516C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Ambrosia</w:t>
      </w:r>
      <w:proofErr w:type="spellEnd"/>
      <w:r w:rsidR="0038516C" w:rsidRPr="0038516C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="0038516C" w:rsidRPr="0038516C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artemisiifolia</w:t>
      </w:r>
      <w:proofErr w:type="spellEnd"/>
      <w:r w:rsidR="0038516C" w:rsidRPr="0038516C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L.</w:t>
      </w:r>
      <w:r w:rsidR="0038516C" w:rsidRPr="00452FB1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- </w:t>
      </w:r>
      <w:proofErr w:type="spellStart"/>
      <w:r w:rsidR="0038516C" w:rsidRPr="00452FB1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амброзія</w:t>
      </w:r>
      <w:proofErr w:type="spellEnd"/>
      <w:r w:rsidR="0038516C" w:rsidRPr="00452FB1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="0038516C" w:rsidRPr="00452FB1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полинолиста</w:t>
      </w:r>
      <w:proofErr w:type="spellEnd"/>
      <w:r w:rsidR="0038516C" w:rsidRPr="00452FB1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r w:rsidR="0038516C" w:rsidRPr="0038516C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Родина </w:t>
      </w:r>
      <w:proofErr w:type="spellStart"/>
      <w:r w:rsidR="0038516C" w:rsidRPr="0038516C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Asteraceae</w:t>
      </w:r>
      <w:proofErr w:type="spellEnd"/>
      <w:r w:rsidR="0038516C" w:rsidRPr="00452FB1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r w:rsidR="0038516C" w:rsidRPr="0038516C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–</w:t>
      </w:r>
      <w:proofErr w:type="spellStart"/>
      <w:r w:rsidR="0038516C" w:rsidRPr="0038516C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складноцвіті</w:t>
      </w:r>
      <w:proofErr w:type="spellEnd"/>
      <w:r w:rsidR="0038516C" w:rsidRPr="0038516C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, айстрові</w:t>
      </w:r>
      <w:r w:rsidR="0038516C" w:rsidRPr="00452FB1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.</w:t>
      </w:r>
      <w:r w:rsidR="00F004BD" w:rsidRPr="00452FB1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38516C" w:rsidRPr="00452FB1" w:rsidRDefault="0038516C" w:rsidP="00452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FB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Культури і угіддя, які засмічує</w:t>
      </w:r>
      <w:r w:rsidRPr="00452F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всі польові культури, особливо кукурудзу</w:t>
      </w:r>
      <w:r w:rsidRPr="00452F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 соняшник, зернові, овочеві; городи, сади, виноградники, луки, пасовища, лісові смуги, з/д </w:t>
      </w:r>
      <w:proofErr w:type="spellStart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колії</w:t>
      </w:r>
      <w:proofErr w:type="spellEnd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узбіччя</w:t>
      </w:r>
      <w:proofErr w:type="spellEnd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доріг</w:t>
      </w:r>
      <w:proofErr w:type="spellEnd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неугіддя</w:t>
      </w:r>
      <w:proofErr w:type="spellEnd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пустирі</w:t>
      </w:r>
      <w:proofErr w:type="spellEnd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сміттєзвалища</w:t>
      </w:r>
      <w:proofErr w:type="spellEnd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38516C" w:rsidRPr="0038516C" w:rsidRDefault="0038516C" w:rsidP="00452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FB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Шляхи </w:t>
      </w:r>
      <w:proofErr w:type="spellStart"/>
      <w:r w:rsidRPr="00452FB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поширення</w:t>
      </w:r>
      <w:proofErr w:type="spellEnd"/>
      <w:r w:rsidRPr="00452FB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="00A009B0" w:rsidRPr="00452FB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</w:t>
      </w:r>
      <w:proofErr w:type="spellStart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насіневим</w:t>
      </w:r>
      <w:proofErr w:type="spellEnd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матеріалом</w:t>
      </w:r>
      <w:proofErr w:type="spellEnd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з </w:t>
      </w:r>
      <w:proofErr w:type="spellStart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транспортними</w:t>
      </w:r>
      <w:proofErr w:type="spellEnd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засобами, </w:t>
      </w:r>
      <w:r w:rsidR="00AD3115">
        <w:rPr>
          <w:rFonts w:ascii="Times New Roman" w:eastAsia="Times New Roman" w:hAnsi="Times New Roman" w:cs="Times New Roman"/>
          <w:sz w:val="24"/>
          <w:szCs w:val="24"/>
          <w:lang w:eastAsia="uk-UA"/>
        </w:rPr>
        <w:t>піском,</w:t>
      </w:r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водними потоками.</w:t>
      </w:r>
    </w:p>
    <w:p w:rsidR="0038516C" w:rsidRPr="0038516C" w:rsidRDefault="0038516C" w:rsidP="00452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8516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Шкодочинність</w:t>
      </w:r>
      <w:proofErr w:type="spellEnd"/>
      <w:r w:rsidRPr="0038516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="00A009B0" w:rsidRPr="00452FB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сильно </w:t>
      </w:r>
      <w:proofErr w:type="spellStart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пригнічує</w:t>
      </w:r>
      <w:proofErr w:type="spellEnd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ріст</w:t>
      </w:r>
      <w:proofErr w:type="spellEnd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культурних рослин, забираючи з </w:t>
      </w:r>
      <w:r w:rsidR="00AD3115"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ґрунту</w:t>
      </w:r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багато вологи, поживних речовин і добрив; пилок викликає алергію у людей</w:t>
      </w:r>
      <w:r w:rsidR="00A009B0" w:rsidRPr="00452FB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8516C" w:rsidRPr="0038516C" w:rsidRDefault="0038516C" w:rsidP="00850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8516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Карантинні заходи: </w:t>
      </w:r>
    </w:p>
    <w:p w:rsidR="0038516C" w:rsidRDefault="0038516C" w:rsidP="00850A7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FB1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Заборона завезення у вільні райони з районів поширення.</w:t>
      </w:r>
    </w:p>
    <w:p w:rsidR="0038516C" w:rsidRPr="00850A7F" w:rsidRDefault="0038516C" w:rsidP="00850A7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50A7F">
        <w:rPr>
          <w:rFonts w:ascii="Times New Roman" w:eastAsia="Times New Roman" w:hAnsi="Times New Roman" w:cs="Times New Roman"/>
          <w:sz w:val="24"/>
          <w:szCs w:val="24"/>
          <w:lang w:eastAsia="uk-UA"/>
        </w:rPr>
        <w:t>Обов’язковий карантинний догляд та лабораторна експертиза.</w:t>
      </w:r>
    </w:p>
    <w:p w:rsidR="0038516C" w:rsidRPr="0038516C" w:rsidRDefault="0038516C" w:rsidP="00850A7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випадку виявлення бур’яну вантаж підлягає поверненню відправникові </w:t>
      </w:r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або очищенню. При неможливості очистки</w:t>
      </w:r>
      <w:r w:rsidR="00A009B0" w:rsidRPr="00AD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переведення насіннєвого </w:t>
      </w:r>
      <w:proofErr w:type="spellStart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матеріалу</w:t>
      </w:r>
      <w:proofErr w:type="spellEnd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категорію</w:t>
      </w:r>
      <w:proofErr w:type="spellEnd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зернопродуктів</w:t>
      </w:r>
      <w:proofErr w:type="spellEnd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переробці</w:t>
      </w:r>
      <w:proofErr w:type="spellEnd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8516C" w:rsidRPr="00452FB1" w:rsidRDefault="0038516C" w:rsidP="00850A7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FB1">
        <w:rPr>
          <w:rFonts w:ascii="Times New Roman" w:eastAsia="Times New Roman" w:hAnsi="Times New Roman" w:cs="Times New Roman"/>
          <w:sz w:val="24"/>
          <w:szCs w:val="24"/>
          <w:lang w:eastAsia="uk-UA"/>
        </w:rPr>
        <w:t>Обстеження с/г угідь в період вегетації.</w:t>
      </w:r>
    </w:p>
    <w:p w:rsidR="00A009B0" w:rsidRPr="00593FEA" w:rsidRDefault="0038516C" w:rsidP="00850A7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93FE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 виявленні вогнища</w:t>
      </w:r>
      <w:r w:rsidR="00A009B0" w:rsidRPr="00593FEA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впровадження особливого карантинного режиму. </w:t>
      </w:r>
    </w:p>
    <w:p w:rsidR="00A009B0" w:rsidRPr="0038516C" w:rsidRDefault="0038516C" w:rsidP="00850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38516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Засоби боротьби:</w:t>
      </w:r>
    </w:p>
    <w:p w:rsidR="0038516C" w:rsidRPr="00850A7F" w:rsidRDefault="00850A7F" w:rsidP="00850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38516C" w:rsidRPr="00850A7F">
        <w:rPr>
          <w:rFonts w:ascii="Times New Roman" w:eastAsia="Times New Roman" w:hAnsi="Times New Roman" w:cs="Times New Roman"/>
          <w:sz w:val="24"/>
          <w:szCs w:val="24"/>
          <w:lang w:eastAsia="uk-UA"/>
        </w:rPr>
        <w:t>сівозміни –</w:t>
      </w:r>
      <w:r w:rsidR="00A009B0" w:rsidRPr="00850A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8516C" w:rsidRPr="00850A7F">
        <w:rPr>
          <w:rFonts w:ascii="Times New Roman" w:eastAsia="Times New Roman" w:hAnsi="Times New Roman" w:cs="Times New Roman"/>
          <w:sz w:val="24"/>
          <w:szCs w:val="24"/>
          <w:lang w:eastAsia="uk-UA"/>
        </w:rPr>
        <w:t>найкраще знижує засміченість амброзією чорний пар на 70%;</w:t>
      </w:r>
    </w:p>
    <w:p w:rsidR="0038516C" w:rsidRPr="0038516C" w:rsidRDefault="0038516C" w:rsidP="00850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A009B0" w:rsidRPr="00452F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33B90" w:rsidRPr="00452F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беззмінний посів озимих зернових (2</w:t>
      </w:r>
      <w:r w:rsidR="00A009B0" w:rsidRPr="00452F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A009B0" w:rsidRPr="00452F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 роки); </w:t>
      </w:r>
    </w:p>
    <w:p w:rsidR="0038516C" w:rsidRPr="0038516C" w:rsidRDefault="0038516C" w:rsidP="00850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A009B0" w:rsidRPr="00452F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50A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обробіток </w:t>
      </w:r>
      <w:r w:rsidR="00A009B0" w:rsidRPr="00452FB1">
        <w:rPr>
          <w:rFonts w:ascii="Times New Roman" w:eastAsia="Times New Roman" w:hAnsi="Times New Roman" w:cs="Times New Roman"/>
          <w:sz w:val="24"/>
          <w:szCs w:val="24"/>
          <w:lang w:eastAsia="uk-UA"/>
        </w:rPr>
        <w:t>ґрунту</w:t>
      </w:r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після збору урожаю; </w:t>
      </w:r>
    </w:p>
    <w:p w:rsidR="0038516C" w:rsidRPr="0038516C" w:rsidRDefault="0038516C" w:rsidP="00850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850A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засмічених полях доцільно висівати насамперед культури суцільного посіву, що формують густу листостеблову масу (</w:t>
      </w:r>
      <w:proofErr w:type="spellStart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озимі</w:t>
      </w:r>
      <w:proofErr w:type="spellEnd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proofErr w:type="spellStart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пшениця</w:t>
      </w:r>
      <w:proofErr w:type="spellEnd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жито, тритикале, </w:t>
      </w:r>
      <w:proofErr w:type="spellStart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ячмінь</w:t>
      </w:r>
      <w:proofErr w:type="spellEnd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);</w:t>
      </w:r>
    </w:p>
    <w:p w:rsidR="00850A7F" w:rsidRPr="00850A7F" w:rsidRDefault="00850A7F" w:rsidP="00850A7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 </w:t>
      </w:r>
      <w:r w:rsidR="0038516C" w:rsidRPr="00AD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небажано розміщувати на сильно засмічених полях культури, що дуже </w:t>
      </w:r>
      <w:r w:rsidR="0038516C"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пригнічуються</w:t>
      </w:r>
    </w:p>
    <w:p w:rsidR="0038516C" w:rsidRPr="0038516C" w:rsidRDefault="0038516C" w:rsidP="00850A7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амброзією (кукурудза, сорго, буряки, соняшник, соя, овочеві культури);</w:t>
      </w:r>
    </w:p>
    <w:p w:rsidR="0038516C" w:rsidRPr="0038516C" w:rsidRDefault="00850A7F" w:rsidP="00850A7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38516C" w:rsidRPr="00AD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засмічених полях не можна розміщувати культури, які достигають </w:t>
      </w:r>
      <w:r w:rsidR="0038516C"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одночасно з амброзією (насінники ц/буряків, коноплі, люцерна, суданська трава), оскільки насіння цих культур важко відокремлюється від насіння амброзії;</w:t>
      </w:r>
    </w:p>
    <w:p w:rsidR="0038516C" w:rsidRPr="00850A7F" w:rsidRDefault="00850A7F" w:rsidP="00850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-  </w:t>
      </w:r>
      <w:r w:rsidR="0038516C" w:rsidRPr="00850A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метод </w:t>
      </w:r>
      <w:proofErr w:type="spellStart"/>
      <w:r w:rsidR="0038516C" w:rsidRPr="00850A7F">
        <w:rPr>
          <w:rFonts w:ascii="Times New Roman" w:eastAsia="Times New Roman" w:hAnsi="Times New Roman" w:cs="Times New Roman"/>
          <w:sz w:val="24"/>
          <w:szCs w:val="24"/>
          <w:lang w:eastAsia="uk-UA"/>
        </w:rPr>
        <w:t>фітоценотичного</w:t>
      </w:r>
      <w:proofErr w:type="spellEnd"/>
      <w:r w:rsidR="0038516C" w:rsidRPr="00850A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контролю –</w:t>
      </w:r>
      <w:r w:rsidR="00A009B0" w:rsidRPr="00850A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38516C" w:rsidRPr="00850A7F">
        <w:rPr>
          <w:rFonts w:ascii="Times New Roman" w:eastAsia="Times New Roman" w:hAnsi="Times New Roman" w:cs="Times New Roman"/>
          <w:sz w:val="24"/>
          <w:szCs w:val="24"/>
          <w:lang w:eastAsia="uk-UA"/>
        </w:rPr>
        <w:t>це</w:t>
      </w:r>
      <w:proofErr w:type="spellEnd"/>
      <w:r w:rsidR="0038516C" w:rsidRPr="00850A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створення штучних фітоценозів із багаторічних трав у </w:t>
      </w:r>
      <w:proofErr w:type="spellStart"/>
      <w:r w:rsidR="0038516C" w:rsidRPr="00850A7F">
        <w:rPr>
          <w:rFonts w:ascii="Times New Roman" w:eastAsia="Times New Roman" w:hAnsi="Times New Roman" w:cs="Times New Roman"/>
          <w:sz w:val="24"/>
          <w:szCs w:val="24"/>
          <w:lang w:eastAsia="uk-UA"/>
        </w:rPr>
        <w:t>вогнищах</w:t>
      </w:r>
      <w:proofErr w:type="spellEnd"/>
      <w:r w:rsidR="0038516C" w:rsidRPr="00850A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38516C" w:rsidRPr="00850A7F">
        <w:rPr>
          <w:rFonts w:ascii="Times New Roman" w:eastAsia="Times New Roman" w:hAnsi="Times New Roman" w:cs="Times New Roman"/>
          <w:sz w:val="24"/>
          <w:szCs w:val="24"/>
          <w:lang w:eastAsia="uk-UA"/>
        </w:rPr>
        <w:t>амброзії</w:t>
      </w:r>
      <w:proofErr w:type="spellEnd"/>
      <w:r w:rsidR="0038516C" w:rsidRPr="00850A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</w:t>
      </w:r>
      <w:proofErr w:type="spellStart"/>
      <w:r w:rsidR="0038516C" w:rsidRPr="00850A7F">
        <w:rPr>
          <w:rFonts w:ascii="Times New Roman" w:eastAsia="Times New Roman" w:hAnsi="Times New Roman" w:cs="Times New Roman"/>
          <w:sz w:val="24"/>
          <w:szCs w:val="24"/>
          <w:lang w:eastAsia="uk-UA"/>
        </w:rPr>
        <w:t>неугіддях</w:t>
      </w:r>
      <w:proofErr w:type="spellEnd"/>
      <w:r w:rsidR="0038516C" w:rsidRPr="00850A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="0038516C" w:rsidRPr="00850A7F">
        <w:rPr>
          <w:rFonts w:ascii="Times New Roman" w:eastAsia="Times New Roman" w:hAnsi="Times New Roman" w:cs="Times New Roman"/>
          <w:sz w:val="24"/>
          <w:szCs w:val="24"/>
          <w:lang w:eastAsia="uk-UA"/>
        </w:rPr>
        <w:t>найпродуктивніші</w:t>
      </w:r>
      <w:proofErr w:type="spellEnd"/>
      <w:r w:rsidR="0038516C" w:rsidRPr="00850A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–злаково-</w:t>
      </w:r>
      <w:proofErr w:type="spellStart"/>
      <w:r w:rsidR="0038516C" w:rsidRPr="00850A7F">
        <w:rPr>
          <w:rFonts w:ascii="Times New Roman" w:eastAsia="Times New Roman" w:hAnsi="Times New Roman" w:cs="Times New Roman"/>
          <w:sz w:val="24"/>
          <w:szCs w:val="24"/>
          <w:lang w:eastAsia="uk-UA"/>
        </w:rPr>
        <w:t>бобові</w:t>
      </w:r>
      <w:proofErr w:type="spellEnd"/>
      <w:r w:rsidR="0038516C" w:rsidRPr="00850A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38516C" w:rsidRPr="00850A7F">
        <w:rPr>
          <w:rFonts w:ascii="Times New Roman" w:eastAsia="Times New Roman" w:hAnsi="Times New Roman" w:cs="Times New Roman"/>
          <w:sz w:val="24"/>
          <w:szCs w:val="24"/>
          <w:lang w:eastAsia="uk-UA"/>
        </w:rPr>
        <w:t>травосуміші</w:t>
      </w:r>
      <w:proofErr w:type="spellEnd"/>
      <w:r w:rsidR="0038516C" w:rsidRPr="00850A7F">
        <w:rPr>
          <w:rFonts w:ascii="Times New Roman" w:eastAsia="Times New Roman" w:hAnsi="Times New Roman" w:cs="Times New Roman"/>
          <w:sz w:val="24"/>
          <w:szCs w:val="24"/>
          <w:lang w:eastAsia="uk-UA"/>
        </w:rPr>
        <w:t>, газонні трави) –це екологічно коректний метод;</w:t>
      </w:r>
    </w:p>
    <w:p w:rsidR="0038516C" w:rsidRPr="0038516C" w:rsidRDefault="00850A7F" w:rsidP="00850A7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38516C" w:rsidRPr="00AD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хімічні засоби боротьби (гербіциди використовують в залежності від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культури, </w:t>
      </w:r>
      <w:r w:rsidR="0038516C"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яка вирощується); </w:t>
      </w:r>
    </w:p>
    <w:p w:rsidR="0038516C" w:rsidRPr="0038516C" w:rsidRDefault="0038516C" w:rsidP="00850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A009B0" w:rsidRPr="00452F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50A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виривання та спалювання поодиноких рослин.</w:t>
      </w:r>
    </w:p>
    <w:p w:rsidR="0038516C" w:rsidRPr="0038516C" w:rsidRDefault="0038516C" w:rsidP="00850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A009B0" w:rsidRPr="00452F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50A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біометод</w:t>
      </w:r>
      <w:proofErr w:type="spellEnd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використання</w:t>
      </w:r>
      <w:proofErr w:type="spellEnd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амброзієвого</w:t>
      </w:r>
      <w:proofErr w:type="spellEnd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смугастого</w:t>
      </w:r>
      <w:proofErr w:type="spellEnd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жука-</w:t>
      </w:r>
      <w:r w:rsidR="00A009B0" w:rsidRPr="00452F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листоїда</w:t>
      </w:r>
      <w:proofErr w:type="spellEnd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Zygogramma</w:t>
      </w:r>
      <w:proofErr w:type="spellEnd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suturalis</w:t>
      </w:r>
      <w:proofErr w:type="spellEnd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F.), завезеного з Америки (фітофаг). Жук і його личинки живляться лише листками амброзії. Але поки що досить повільно проходить процес акліматизації цього виду. </w:t>
      </w:r>
    </w:p>
    <w:p w:rsidR="0038516C" w:rsidRPr="0038516C" w:rsidRDefault="00850A7F" w:rsidP="00452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="0038516C" w:rsidRPr="0038516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Для </w:t>
      </w:r>
      <w:proofErr w:type="spellStart"/>
      <w:r w:rsidR="0038516C" w:rsidRPr="0038516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гарантованого</w:t>
      </w:r>
      <w:proofErr w:type="spellEnd"/>
      <w:r w:rsidR="0038516C" w:rsidRPr="0038516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контролю </w:t>
      </w:r>
      <w:proofErr w:type="spellStart"/>
      <w:r w:rsidR="0038516C" w:rsidRPr="0038516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амброзії</w:t>
      </w:r>
      <w:proofErr w:type="spellEnd"/>
      <w:r w:rsidR="0038516C" w:rsidRPr="0038516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="0038516C" w:rsidRPr="0038516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полинолистої</w:t>
      </w:r>
      <w:proofErr w:type="spellEnd"/>
      <w:r w:rsidR="0038516C" w:rsidRPr="0038516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="0038516C" w:rsidRPr="0038516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слід</w:t>
      </w:r>
      <w:proofErr w:type="spellEnd"/>
      <w:r w:rsidR="0038516C" w:rsidRPr="0038516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="0038516C" w:rsidRPr="0038516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дотримуватись</w:t>
      </w:r>
      <w:proofErr w:type="spellEnd"/>
      <w:r w:rsidR="0038516C" w:rsidRPr="0038516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таких правил:</w:t>
      </w:r>
    </w:p>
    <w:p w:rsidR="0038516C" w:rsidRPr="0038516C" w:rsidRDefault="0038516C" w:rsidP="00850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</w:t>
      </w:r>
      <w:r w:rsidR="00850A7F"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Не </w:t>
      </w:r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скошувати бур’ян раніше, ніж до початку бутонізації;</w:t>
      </w:r>
    </w:p>
    <w:p w:rsidR="0038516C" w:rsidRPr="0038516C" w:rsidRDefault="0038516C" w:rsidP="00850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</w:t>
      </w:r>
      <w:r w:rsidR="00850A7F"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Засмічені </w:t>
      </w:r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ділянки не слід розпушувати–дискувати, проводити культивацію;</w:t>
      </w:r>
    </w:p>
    <w:p w:rsidR="0038516C" w:rsidRPr="0038516C" w:rsidRDefault="0038516C" w:rsidP="00850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</w:t>
      </w:r>
      <w:r w:rsidR="00850A7F"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</w:t>
      </w:r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перші 3 роки багаторічні трави не слід скошувати до утворення ними насіння, бо позбавлені насіннєвого відновлення травостої вироджуються;</w:t>
      </w:r>
    </w:p>
    <w:p w:rsidR="005E1A90" w:rsidRPr="0038516C" w:rsidRDefault="0038516C" w:rsidP="005E1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 </w:t>
      </w:r>
      <w:proofErr w:type="spellStart"/>
      <w:r w:rsidR="00850A7F"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Амброзія</w:t>
      </w:r>
      <w:proofErr w:type="spellEnd"/>
      <w:r w:rsidR="00850A7F"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полинолиста</w:t>
      </w:r>
      <w:proofErr w:type="spellEnd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дозріває</w:t>
      </w:r>
      <w:proofErr w:type="spellEnd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пізніше</w:t>
      </w:r>
      <w:proofErr w:type="spellEnd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>ніж</w:t>
      </w:r>
      <w:proofErr w:type="spellEnd"/>
      <w:r w:rsidRPr="003851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озимі та ярі зернові. Після скошування її бокові пагони прискорено розвиваються. Щоб не допустити утворення на них насіння, особливо важливо після збирання зернових проводити лущення стерні лемішними лущильниками.</w:t>
      </w:r>
    </w:p>
    <w:p w:rsidR="00E33B90" w:rsidRPr="00A009B0" w:rsidRDefault="00993B1D" w:rsidP="00593F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1905</wp:posOffset>
            </wp:positionV>
            <wp:extent cx="2259965" cy="2076450"/>
            <wp:effectExtent l="0" t="0" r="0" b="0"/>
            <wp:wrapSquare wrapText="bothSides"/>
            <wp:docPr id="3" name="Рисунок 3" descr="C:\Users\Вова\Desktop\А 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ова\Desktop\А Б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009B0" w:rsidRPr="00A009B0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Ambrosia</w:t>
      </w:r>
      <w:proofErr w:type="spellEnd"/>
      <w:r w:rsidR="00A009B0" w:rsidRPr="00A009B0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="00A009B0" w:rsidRPr="00A009B0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psilostachya</w:t>
      </w:r>
      <w:proofErr w:type="spellEnd"/>
      <w:r w:rsidR="00A009B0" w:rsidRPr="00A009B0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D.C.</w:t>
      </w:r>
      <w:r w:rsidR="00E33B90" w:rsidRPr="00452FB1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r w:rsidR="00A009B0" w:rsidRPr="00A009B0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-</w:t>
      </w:r>
      <w:r w:rsidR="00E33B90" w:rsidRPr="00452FB1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="00A009B0" w:rsidRPr="00A009B0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амброзія</w:t>
      </w:r>
      <w:proofErr w:type="spellEnd"/>
      <w:r w:rsidR="00A009B0" w:rsidRPr="00A009B0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="00A009B0" w:rsidRPr="00A009B0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багаторічна</w:t>
      </w:r>
      <w:proofErr w:type="spellEnd"/>
      <w:r w:rsidR="00A009B0" w:rsidRPr="00452FB1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r w:rsidR="00A009B0" w:rsidRPr="00A009B0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Родина </w:t>
      </w:r>
      <w:proofErr w:type="spellStart"/>
      <w:r w:rsidR="00A009B0" w:rsidRPr="00A009B0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Asteraceae</w:t>
      </w:r>
      <w:proofErr w:type="spellEnd"/>
      <w:r w:rsidR="00E33B90" w:rsidRPr="00452FB1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r w:rsidR="00A009B0" w:rsidRPr="00A009B0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–</w:t>
      </w:r>
      <w:proofErr w:type="spellStart"/>
      <w:r w:rsidR="00A009B0" w:rsidRPr="00A009B0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кладноцвіті</w:t>
      </w:r>
      <w:proofErr w:type="spellEnd"/>
      <w:r w:rsidR="00A009B0" w:rsidRPr="00A009B0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, </w:t>
      </w:r>
      <w:proofErr w:type="spellStart"/>
      <w:r w:rsidR="00A009B0" w:rsidRPr="00A009B0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айстрові</w:t>
      </w:r>
      <w:proofErr w:type="spellEnd"/>
      <w:r w:rsidR="00E33B90" w:rsidRPr="00452FB1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.</w:t>
      </w:r>
      <w:r w:rsidR="00F004BD" w:rsidRPr="00452FB1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E33B90" w:rsidRPr="00E33B90" w:rsidRDefault="00E33B90" w:rsidP="00452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33B9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Культури і угіддя, які засмічує:</w:t>
      </w:r>
      <w:r w:rsidRPr="00452FB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E33B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зернові і просапні культури, трави, луки, пасовища, узбіччя доріг, необроблювані землі; надходить з зерном і насінням </w:t>
      </w:r>
    </w:p>
    <w:p w:rsidR="00E33B90" w:rsidRPr="00E33B90" w:rsidRDefault="00E33B90" w:rsidP="00452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33B90">
        <w:rPr>
          <w:rFonts w:ascii="Times New Roman" w:eastAsia="Times New Roman" w:hAnsi="Times New Roman" w:cs="Times New Roman"/>
          <w:sz w:val="24"/>
          <w:szCs w:val="24"/>
          <w:lang w:eastAsia="uk-UA"/>
        </w:rPr>
        <w:t>різних культур.</w:t>
      </w:r>
    </w:p>
    <w:p w:rsidR="00E33B90" w:rsidRPr="00E33B90" w:rsidRDefault="00E33B90" w:rsidP="00452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33B9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Шляхи розмноження</w:t>
      </w:r>
      <w:r w:rsidRPr="00E33B90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Pr="00452F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33B90">
        <w:rPr>
          <w:rFonts w:ascii="Times New Roman" w:eastAsia="Times New Roman" w:hAnsi="Times New Roman" w:cs="Times New Roman"/>
          <w:sz w:val="24"/>
          <w:szCs w:val="24"/>
          <w:lang w:eastAsia="uk-UA"/>
        </w:rPr>
        <w:t>за допомогою насіннєвого матеріалу та відрізками коренів.</w:t>
      </w:r>
    </w:p>
    <w:p w:rsidR="00E33B90" w:rsidRPr="00452FB1" w:rsidRDefault="00E33B90" w:rsidP="00452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33B9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Шкодочинність</w:t>
      </w:r>
      <w:proofErr w:type="spellEnd"/>
      <w:r w:rsidRPr="00E33B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proofErr w:type="spellStart"/>
      <w:r w:rsidRPr="00E33B90">
        <w:rPr>
          <w:rFonts w:ascii="Times New Roman" w:eastAsia="Times New Roman" w:hAnsi="Times New Roman" w:cs="Times New Roman"/>
          <w:sz w:val="24"/>
          <w:szCs w:val="24"/>
          <w:lang w:eastAsia="uk-UA"/>
        </w:rPr>
        <w:t>зниження</w:t>
      </w:r>
      <w:proofErr w:type="spellEnd"/>
      <w:r w:rsidRPr="00E33B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33B90">
        <w:rPr>
          <w:rFonts w:ascii="Times New Roman" w:eastAsia="Times New Roman" w:hAnsi="Times New Roman" w:cs="Times New Roman"/>
          <w:sz w:val="24"/>
          <w:szCs w:val="24"/>
          <w:lang w:eastAsia="uk-UA"/>
        </w:rPr>
        <w:t>врожайності</w:t>
      </w:r>
      <w:proofErr w:type="spellEnd"/>
      <w:r w:rsidRPr="00E33B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с/г культур, їх витіснення з території; алергічне захворювання у людей -</w:t>
      </w:r>
      <w:r w:rsidRPr="00452F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33B90">
        <w:rPr>
          <w:rFonts w:ascii="Times New Roman" w:eastAsia="Times New Roman" w:hAnsi="Times New Roman" w:cs="Times New Roman"/>
          <w:sz w:val="24"/>
          <w:szCs w:val="24"/>
          <w:lang w:eastAsia="uk-UA"/>
        </w:rPr>
        <w:t>амброзійний</w:t>
      </w:r>
      <w:proofErr w:type="spellEnd"/>
      <w:r w:rsidRPr="00E33B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33B90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поліноз</w:t>
      </w:r>
      <w:proofErr w:type="spellEnd"/>
      <w:r w:rsidRPr="00E33B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E33B90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реакція</w:t>
      </w:r>
      <w:proofErr w:type="spellEnd"/>
      <w:r w:rsidRPr="00E33B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пилок).</w:t>
      </w:r>
    </w:p>
    <w:p w:rsidR="00E1588C" w:rsidRDefault="00E33B90" w:rsidP="00452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33B9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Фітосанітарні</w:t>
      </w:r>
      <w:proofErr w:type="spellEnd"/>
      <w:r w:rsidRPr="00E33B9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заходи:</w:t>
      </w:r>
      <w:r w:rsidRPr="00452FB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E33B90">
        <w:rPr>
          <w:rFonts w:ascii="Times New Roman" w:eastAsia="Times New Roman" w:hAnsi="Times New Roman" w:cs="Times New Roman"/>
          <w:sz w:val="24"/>
          <w:szCs w:val="24"/>
          <w:lang w:eastAsia="uk-UA"/>
        </w:rPr>
        <w:t>ретельне</w:t>
      </w:r>
      <w:proofErr w:type="spellEnd"/>
      <w:r w:rsidRPr="00E33B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33B90">
        <w:rPr>
          <w:rFonts w:ascii="Times New Roman" w:eastAsia="Times New Roman" w:hAnsi="Times New Roman" w:cs="Times New Roman"/>
          <w:sz w:val="24"/>
          <w:szCs w:val="24"/>
          <w:lang w:eastAsia="uk-UA"/>
        </w:rPr>
        <w:t>інспектування</w:t>
      </w:r>
      <w:proofErr w:type="spellEnd"/>
      <w:r w:rsidRPr="00E33B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об’єктів регулювання не</w:t>
      </w:r>
      <w:r w:rsidRPr="00452F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33B90">
        <w:rPr>
          <w:rFonts w:ascii="Times New Roman" w:eastAsia="Times New Roman" w:hAnsi="Times New Roman" w:cs="Times New Roman"/>
          <w:sz w:val="24"/>
          <w:szCs w:val="24"/>
          <w:lang w:eastAsia="uk-UA"/>
        </w:rPr>
        <w:t>допускаючи, таким чином, завезення насіннєвого матеріалу, засміченого амброзією багаторічною; обстеження земельних угідь, авто</w:t>
      </w:r>
      <w:r w:rsidRPr="00452F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33B90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Pr="00452F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33B90">
        <w:rPr>
          <w:rFonts w:ascii="Times New Roman" w:eastAsia="Times New Roman" w:hAnsi="Times New Roman" w:cs="Times New Roman"/>
          <w:sz w:val="24"/>
          <w:szCs w:val="24"/>
          <w:lang w:eastAsia="uk-UA"/>
        </w:rPr>
        <w:t>та залізничних магістралей, пунктів ввезення, 3-</w:t>
      </w:r>
      <w:r w:rsidRPr="00452F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33B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км зони. При обстеженні обов’язково відбирати зразки амброзії з коренями, оскільки вона </w:t>
      </w:r>
      <w:proofErr w:type="spellStart"/>
      <w:r w:rsidRPr="00E33B90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відрізняється</w:t>
      </w:r>
      <w:proofErr w:type="spellEnd"/>
      <w:r w:rsidRPr="00E33B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33B90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</w:t>
      </w:r>
      <w:proofErr w:type="spellEnd"/>
      <w:r w:rsidRPr="00E33B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33B90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полинолистої</w:t>
      </w:r>
      <w:proofErr w:type="spellEnd"/>
      <w:r w:rsidRPr="00E33B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33B90">
        <w:rPr>
          <w:rFonts w:ascii="Times New Roman" w:eastAsia="Times New Roman" w:hAnsi="Times New Roman" w:cs="Times New Roman"/>
          <w:sz w:val="24"/>
          <w:szCs w:val="24"/>
          <w:lang w:eastAsia="uk-UA"/>
        </w:rPr>
        <w:t>лише</w:t>
      </w:r>
      <w:proofErr w:type="spellEnd"/>
      <w:r w:rsidRPr="00E33B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33B90">
        <w:rPr>
          <w:rFonts w:ascii="Times New Roman" w:eastAsia="Times New Roman" w:hAnsi="Times New Roman" w:cs="Times New Roman"/>
          <w:sz w:val="24"/>
          <w:szCs w:val="24"/>
          <w:lang w:eastAsia="uk-UA"/>
        </w:rPr>
        <w:t>кореневою</w:t>
      </w:r>
      <w:proofErr w:type="spellEnd"/>
      <w:r w:rsidRPr="00E33B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системою.</w:t>
      </w:r>
      <w:r w:rsidR="00AD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AD3115" w:rsidRPr="00AD3115" w:rsidRDefault="00AD3115" w:rsidP="00452F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48260</wp:posOffset>
            </wp:positionV>
            <wp:extent cx="2442845" cy="2019300"/>
            <wp:effectExtent l="0" t="0" r="0" b="0"/>
            <wp:wrapSquare wrapText="bothSides"/>
            <wp:docPr id="4" name="Рисунок 4" descr="C:\Users\Вова\Desktop\А 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ова\Desktop\А Т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E33B90" w:rsidRPr="00E33B90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Ambrosia</w:t>
      </w:r>
      <w:proofErr w:type="spellEnd"/>
      <w:r w:rsidR="00E33B90" w:rsidRPr="00E33B90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="00E33B90" w:rsidRPr="00E33B90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trifida</w:t>
      </w:r>
      <w:proofErr w:type="spellEnd"/>
      <w:r w:rsidR="00E33B90" w:rsidRPr="00E33B90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L. </w:t>
      </w:r>
      <w:proofErr w:type="spellStart"/>
      <w:r w:rsidR="00E33B90" w:rsidRPr="00E33B90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амброзія</w:t>
      </w:r>
      <w:proofErr w:type="spellEnd"/>
      <w:r w:rsidR="00E33B90" w:rsidRPr="00E33B90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proofErr w:type="spellStart"/>
      <w:r w:rsidR="00E33B90" w:rsidRPr="00452FB1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трироздільна</w:t>
      </w:r>
      <w:proofErr w:type="spellEnd"/>
      <w:r w:rsidR="00E33B90" w:rsidRPr="00452FB1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r w:rsidR="00E33B90" w:rsidRPr="00E33B90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Родина </w:t>
      </w:r>
      <w:proofErr w:type="spellStart"/>
      <w:r w:rsidR="00E33B90" w:rsidRPr="00E33B90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Asteraceae</w:t>
      </w:r>
      <w:proofErr w:type="spellEnd"/>
      <w:r w:rsidR="00E33B90" w:rsidRPr="00E33B90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–</w:t>
      </w:r>
      <w:r w:rsidR="00E33B90" w:rsidRPr="00452FB1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 </w:t>
      </w:r>
      <w:r w:rsidR="00E33B90" w:rsidRPr="00E33B90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складноцвіті, айстрові</w:t>
      </w:r>
      <w:r w:rsidR="00E33B90" w:rsidRPr="00452FB1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.</w:t>
      </w:r>
      <w:r w:rsidR="00F004BD" w:rsidRPr="00452FB1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157065" w:rsidRPr="00157065" w:rsidRDefault="00157065" w:rsidP="00452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570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Культури і угіддя, які засмічує:</w:t>
      </w:r>
      <w:r w:rsidRPr="00452FB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15706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ярі зернові, просапні культури, кормові трави, городи, сади, береги річок та балок, де </w:t>
      </w:r>
      <w:proofErr w:type="spellStart"/>
      <w:r w:rsidRPr="00157065">
        <w:rPr>
          <w:rFonts w:ascii="Times New Roman" w:eastAsia="Times New Roman" w:hAnsi="Times New Roman" w:cs="Times New Roman"/>
          <w:sz w:val="24"/>
          <w:szCs w:val="24"/>
          <w:lang w:eastAsia="uk-UA"/>
        </w:rPr>
        <w:t>висока</w:t>
      </w:r>
      <w:proofErr w:type="spellEnd"/>
      <w:r w:rsidRPr="0015706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57065">
        <w:rPr>
          <w:rFonts w:ascii="Times New Roman" w:eastAsia="Times New Roman" w:hAnsi="Times New Roman" w:cs="Times New Roman"/>
          <w:sz w:val="24"/>
          <w:szCs w:val="24"/>
          <w:lang w:eastAsia="uk-UA"/>
        </w:rPr>
        <w:t>вологість</w:t>
      </w:r>
      <w:proofErr w:type="spellEnd"/>
      <w:r w:rsidRPr="0015706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57065">
        <w:rPr>
          <w:rFonts w:ascii="Times New Roman" w:eastAsia="Times New Roman" w:hAnsi="Times New Roman" w:cs="Times New Roman"/>
          <w:sz w:val="24"/>
          <w:szCs w:val="24"/>
          <w:lang w:eastAsia="uk-UA"/>
        </w:rPr>
        <w:t>грунтів</w:t>
      </w:r>
      <w:proofErr w:type="spellEnd"/>
      <w:r w:rsidRPr="0015706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157065" w:rsidRPr="00157065" w:rsidRDefault="00157065" w:rsidP="00452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570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Шкодочинність</w:t>
      </w:r>
      <w:proofErr w:type="spellEnd"/>
      <w:r w:rsidRPr="001570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  <w:proofErr w:type="spellStart"/>
      <w:r w:rsidRPr="00157065">
        <w:rPr>
          <w:rFonts w:ascii="Times New Roman" w:eastAsia="Times New Roman" w:hAnsi="Times New Roman" w:cs="Times New Roman"/>
          <w:sz w:val="24"/>
          <w:szCs w:val="24"/>
          <w:lang w:eastAsia="uk-UA"/>
        </w:rPr>
        <w:t>зниження</w:t>
      </w:r>
      <w:proofErr w:type="spellEnd"/>
      <w:r w:rsidRPr="0015706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57065">
        <w:rPr>
          <w:rFonts w:ascii="Times New Roman" w:eastAsia="Times New Roman" w:hAnsi="Times New Roman" w:cs="Times New Roman"/>
          <w:sz w:val="24"/>
          <w:szCs w:val="24"/>
          <w:lang w:eastAsia="uk-UA"/>
        </w:rPr>
        <w:t>урожайності</w:t>
      </w:r>
      <w:proofErr w:type="spellEnd"/>
      <w:r w:rsidRPr="0015706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с/г культур, пригнічення їх росту, виснаження </w:t>
      </w:r>
      <w:r w:rsidR="00AD3115" w:rsidRPr="00157065">
        <w:rPr>
          <w:rFonts w:ascii="Times New Roman" w:eastAsia="Times New Roman" w:hAnsi="Times New Roman" w:cs="Times New Roman"/>
          <w:sz w:val="24"/>
          <w:szCs w:val="24"/>
          <w:lang w:eastAsia="uk-UA"/>
        </w:rPr>
        <w:t>ґрунту</w:t>
      </w:r>
      <w:r w:rsidRPr="0015706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алергенний влив на здоров’я людини (викликає сінну лихоманку). </w:t>
      </w:r>
    </w:p>
    <w:p w:rsidR="00157065" w:rsidRPr="00157065" w:rsidRDefault="00157065" w:rsidP="00AD3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570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Шляхи поширення:</w:t>
      </w:r>
      <w:r w:rsidRPr="00452FB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157065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надходить з зерном і насінням різних культур, з продуктами переробки зерна (комбікорми),</w:t>
      </w:r>
      <w:r w:rsidR="00AD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57065">
        <w:rPr>
          <w:rFonts w:ascii="Times New Roman" w:eastAsia="Times New Roman" w:hAnsi="Times New Roman" w:cs="Times New Roman"/>
          <w:sz w:val="24"/>
          <w:szCs w:val="24"/>
          <w:lang w:eastAsia="uk-UA"/>
        </w:rPr>
        <w:t>насіння</w:t>
      </w:r>
      <w:r w:rsidR="00AD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57065">
        <w:rPr>
          <w:rFonts w:ascii="Times New Roman" w:eastAsia="Times New Roman" w:hAnsi="Times New Roman" w:cs="Times New Roman"/>
          <w:sz w:val="24"/>
          <w:szCs w:val="24"/>
          <w:lang w:eastAsia="uk-UA"/>
        </w:rPr>
        <w:t>(люцерни,</w:t>
      </w:r>
      <w:r w:rsidR="00AD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конюшини) </w:t>
      </w:r>
      <w:r w:rsidRPr="00157065">
        <w:rPr>
          <w:rFonts w:ascii="Times New Roman" w:eastAsia="Times New Roman" w:hAnsi="Times New Roman" w:cs="Times New Roman"/>
          <w:sz w:val="24"/>
          <w:szCs w:val="24"/>
          <w:lang w:eastAsia="uk-UA"/>
        </w:rPr>
        <w:t>паводками, вітром,</w:t>
      </w:r>
      <w:r w:rsidRPr="00452F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57065">
        <w:rPr>
          <w:rFonts w:ascii="Times New Roman" w:eastAsia="Times New Roman" w:hAnsi="Times New Roman" w:cs="Times New Roman"/>
          <w:sz w:val="24"/>
          <w:szCs w:val="24"/>
          <w:lang w:eastAsia="uk-UA"/>
        </w:rPr>
        <w:t>транспортними засобами.</w:t>
      </w:r>
    </w:p>
    <w:p w:rsidR="005E1A90" w:rsidRDefault="00157065" w:rsidP="00452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570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Фітосанітарні</w:t>
      </w:r>
      <w:proofErr w:type="spellEnd"/>
      <w:r w:rsidRPr="001570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заходи: </w:t>
      </w:r>
      <w:proofErr w:type="spellStart"/>
      <w:r w:rsidRPr="00157065">
        <w:rPr>
          <w:rFonts w:ascii="Times New Roman" w:eastAsia="Times New Roman" w:hAnsi="Times New Roman" w:cs="Times New Roman"/>
          <w:sz w:val="24"/>
          <w:szCs w:val="24"/>
          <w:lang w:eastAsia="uk-UA"/>
        </w:rPr>
        <w:t>ретельне</w:t>
      </w:r>
      <w:proofErr w:type="spellEnd"/>
      <w:r w:rsidRPr="0015706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57065">
        <w:rPr>
          <w:rFonts w:ascii="Times New Roman" w:eastAsia="Times New Roman" w:hAnsi="Times New Roman" w:cs="Times New Roman"/>
          <w:sz w:val="24"/>
          <w:szCs w:val="24"/>
          <w:lang w:eastAsia="uk-UA"/>
        </w:rPr>
        <w:t>інспектування</w:t>
      </w:r>
      <w:proofErr w:type="spellEnd"/>
      <w:r w:rsidRPr="0015706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об’єктів регулювання (вантажі, матеріали, транспортні засоби); обстеження земельних угідь, авто</w:t>
      </w:r>
      <w:r w:rsidRPr="00452F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57065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Pr="00452F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57065">
        <w:rPr>
          <w:rFonts w:ascii="Times New Roman" w:eastAsia="Times New Roman" w:hAnsi="Times New Roman" w:cs="Times New Roman"/>
          <w:sz w:val="24"/>
          <w:szCs w:val="24"/>
          <w:lang w:eastAsia="uk-UA"/>
        </w:rPr>
        <w:t>та залізничних магістралей, пунктів ввезення, 3-</w:t>
      </w:r>
      <w:r w:rsidRPr="00452F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5706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км зони. </w:t>
      </w:r>
    </w:p>
    <w:p w:rsidR="005E1A90" w:rsidRDefault="005E1A90" w:rsidP="00452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E1A90" w:rsidRDefault="005E1A90" w:rsidP="00452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Провідний спеціаліст відділу фіто санітарних заходів на кордоні</w:t>
      </w:r>
    </w:p>
    <w:p w:rsidR="005E1A90" w:rsidRDefault="005E1A90" w:rsidP="00452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фітосанітарної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бузпеки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Держпродспоживслужби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5E1A90" w:rsidRDefault="005E1A90" w:rsidP="00452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Івано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Франківській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обл.                              Костюк Р</w:t>
      </w:r>
    </w:p>
    <w:p w:rsidR="005E1A90" w:rsidRPr="00452FB1" w:rsidRDefault="005E1A90" w:rsidP="00452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E1A90" w:rsidRPr="00452FB1" w:rsidSect="00993B1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548D3"/>
    <w:multiLevelType w:val="hybridMultilevel"/>
    <w:tmpl w:val="182259A2"/>
    <w:lvl w:ilvl="0" w:tplc="2D4644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94231"/>
    <w:multiLevelType w:val="hybridMultilevel"/>
    <w:tmpl w:val="2CFE7984"/>
    <w:lvl w:ilvl="0" w:tplc="18C23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6C"/>
    <w:rsid w:val="000C6822"/>
    <w:rsid w:val="00157065"/>
    <w:rsid w:val="0038516C"/>
    <w:rsid w:val="003C3CE4"/>
    <w:rsid w:val="00452FB1"/>
    <w:rsid w:val="0048170F"/>
    <w:rsid w:val="00511B9D"/>
    <w:rsid w:val="00593FEA"/>
    <w:rsid w:val="005E1A90"/>
    <w:rsid w:val="006F3623"/>
    <w:rsid w:val="00804B71"/>
    <w:rsid w:val="00850A7F"/>
    <w:rsid w:val="00993B1D"/>
    <w:rsid w:val="00A009B0"/>
    <w:rsid w:val="00AD3115"/>
    <w:rsid w:val="00CA0A46"/>
    <w:rsid w:val="00E1588C"/>
    <w:rsid w:val="00E33B90"/>
    <w:rsid w:val="00F0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51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516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mw-headline">
    <w:name w:val="mw-headline"/>
    <w:basedOn w:val="a0"/>
    <w:rsid w:val="0038516C"/>
  </w:style>
  <w:style w:type="paragraph" w:styleId="a3">
    <w:name w:val="Normal (Web)"/>
    <w:basedOn w:val="a"/>
    <w:uiPriority w:val="99"/>
    <w:semiHidden/>
    <w:unhideWhenUsed/>
    <w:rsid w:val="00385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38516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851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0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00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51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516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mw-headline">
    <w:name w:val="mw-headline"/>
    <w:basedOn w:val="a0"/>
    <w:rsid w:val="0038516C"/>
  </w:style>
  <w:style w:type="paragraph" w:styleId="a3">
    <w:name w:val="Normal (Web)"/>
    <w:basedOn w:val="a"/>
    <w:uiPriority w:val="99"/>
    <w:semiHidden/>
    <w:unhideWhenUsed/>
    <w:rsid w:val="00385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38516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851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0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00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F%D0%BE%D1%81%D1%96%D0%B2%D0%BD%D0%B0_%D0%BF%D0%BB%D0%BE%D1%89%D0%B0" TargetMode="External"/><Relationship Id="rId13" Type="http://schemas.openxmlformats.org/officeDocument/2006/relationships/hyperlink" Target="https://uk.wikipedia.org/wiki/%D0%A8%D0%BA%D1%96%D0%B4%D0%BD%D0%B8%D0%BA" TargetMode="External"/><Relationship Id="rId18" Type="http://schemas.openxmlformats.org/officeDocument/2006/relationships/hyperlink" Target="https://uk.wikipedia.org/wiki/%D0%9F%D0%B0%D1%81%D0%BE%D0%B2%D0%B8%D1%89%D0%B0" TargetMode="External"/><Relationship Id="rId26" Type="http://schemas.openxmlformats.org/officeDocument/2006/relationships/hyperlink" Target="https://uk.wikipedia.org/wiki/%D0%97%D0%B4%D0%BE%D1%80%D0%BE%D0%B2%27%D1%8F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uk.wikipedia.org/w/index.php?title=%D0%A8%D0%BA%D1%96%D0%B4%D0%BD%D0%B8%D0%BA%D0%B8_%D1%81%D1%96%D0%BB%D1%8C%D1%81%D1%8C%D0%BA%D0%BE%D0%B3%D0%BE%D1%81%D0%BF%D0%BE%D0%B4%D0%B0%D1%80%D1%81%D1%8C%D0%BA%D0%B8%D1%85_%D0%BA%D1%83%D0%BB%D1%8C%D1%82%D1%83%D1%80&amp;action=edit&amp;redlink=1" TargetMode="External"/><Relationship Id="rId34" Type="http://schemas.openxmlformats.org/officeDocument/2006/relationships/hyperlink" Target="https://uk.wikipedia.org/w/index.php?title=%D0%9F%D0%B0%D1%81%D0%BB%D1%96%D0%BD_%D1%82%D1%80%D0%B8%D0%BA%D0%B2%D1%96%D1%82%D0%BA%D0%BE%D0%B2%D0%B8%D0%B9&amp;action=edit&amp;redlink=1" TargetMode="External"/><Relationship Id="rId7" Type="http://schemas.openxmlformats.org/officeDocument/2006/relationships/hyperlink" Target="https://uk.wikipedia.org/wiki/%D0%A3%D0%B3%D1%96%D0%B4%D0%B4%D1%8F" TargetMode="External"/><Relationship Id="rId12" Type="http://schemas.openxmlformats.org/officeDocument/2006/relationships/hyperlink" Target="https://uk.wikipedia.org/wiki/%D0%9F%D0%BE%D0%B6%D0%B8%D0%B2%D0%BD%D1%96_%D1%80%D0%B5%D1%87%D0%BE%D0%B2%D0%B8%D0%BD%D0%B8" TargetMode="External"/><Relationship Id="rId17" Type="http://schemas.openxmlformats.org/officeDocument/2006/relationships/hyperlink" Target="https://uk.wikipedia.org/wiki/%D0%9B%D1%83%D0%BA" TargetMode="External"/><Relationship Id="rId25" Type="http://schemas.openxmlformats.org/officeDocument/2006/relationships/hyperlink" Target="https://uk.wikipedia.org/wiki/%D0%A2%D0%B2%D0%B0%D1%80%D0%B8%D0%BD%D0%BD%D0%B8%D1%86%D1%82%D0%B2%D0%BE" TargetMode="External"/><Relationship Id="rId33" Type="http://schemas.openxmlformats.org/officeDocument/2006/relationships/hyperlink" Target="https://uk.wikipedia.org/w/index.php?title=%D0%9F%D0%B0%D1%81%D0%BB%D1%96%D0%BD_%D0%BA%D0%B0%D1%80%D0%BE%D0%BB%D1%96%D0%BD%D1%81%D1%8C%D0%BA%D0%B8%D0%B9&amp;action=edit&amp;redlink=1" TargetMode="External"/><Relationship Id="rId38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A1%D1%96%D0%BB%D1%8C%D1%81%D1%8C%D0%BA%D0%BE%D0%B3%D0%BE%D1%81%D0%BF%D0%BE%D0%B4%D0%B0%D1%80%D1%81%D1%8C%D0%BA%D1%96_%D0%BA%D1%83%D0%BB%D1%8C%D1%82%D1%83%D1%80%D0%B8" TargetMode="External"/><Relationship Id="rId20" Type="http://schemas.openxmlformats.org/officeDocument/2006/relationships/hyperlink" Target="https://uk.wikipedia.org/wiki/%D0%97%D0%B0%D1%85%D0%B2%D0%BE%D1%80%D1%8E%D0%B2%D0%B0%D0%BD%D0%BD%D1%8F" TargetMode="External"/><Relationship Id="rId29" Type="http://schemas.openxmlformats.org/officeDocument/2006/relationships/hyperlink" Target="https://uk.wikipedia.org/w/index.php?title=%D0%90%D0%BC%D0%B1%D1%80%D0%BE%D0%B7%D1%96%D1%8F_%D0%B1%D0%B0%D0%B3%D0%B0%D1%82%D0%BE%D1%80%D1%96%D1%87%D0%BD%D0%B0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0%D0%BE%D1%81%D0%BB%D0%B8%D0%BD%D0%B8" TargetMode="External"/><Relationship Id="rId11" Type="http://schemas.openxmlformats.org/officeDocument/2006/relationships/hyperlink" Target="https://uk.wikipedia.org/wiki/%D0%92%D0%BE%D0%B4%D0%B0" TargetMode="External"/><Relationship Id="rId24" Type="http://schemas.openxmlformats.org/officeDocument/2006/relationships/hyperlink" Target="https://uk.wikipedia.org/wiki/%D0%97%D0%B1%D0%B8%D1%82%D0%BE%D0%BA" TargetMode="External"/><Relationship Id="rId32" Type="http://schemas.openxmlformats.org/officeDocument/2006/relationships/hyperlink" Target="https://uk.wikipedia.org/wiki/%D0%9F%D0%B0%D1%81%D0%BB%D1%96%D0%BD_%D0%BA%D0%BE%D0%BB%D1%8E%D1%87%D0%B8%D0%B9" TargetMode="External"/><Relationship Id="rId37" Type="http://schemas.openxmlformats.org/officeDocument/2006/relationships/image" Target="media/image2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iki/%D0%92%D1%80%D0%BE%D0%B6%D0%B0%D0%B9%D0%BD%D1%96%D1%81%D1%82%D1%8C" TargetMode="External"/><Relationship Id="rId23" Type="http://schemas.openxmlformats.org/officeDocument/2006/relationships/hyperlink" Target="https://uk.wikipedia.org/wiki/%D0%A2%D0%B2%D0%B0%D1%80%D0%B8%D0%BD%D0%B8" TargetMode="External"/><Relationship Id="rId28" Type="http://schemas.openxmlformats.org/officeDocument/2006/relationships/hyperlink" Target="https://uk.wikipedia.org/wiki/%D0%A4%D1%96%D1%82%D0%BE%D1%86%D0%B5%D0%BD%D0%BE%D0%B7" TargetMode="External"/><Relationship Id="rId36" Type="http://schemas.openxmlformats.org/officeDocument/2006/relationships/image" Target="media/image1.jpeg"/><Relationship Id="rId10" Type="http://schemas.openxmlformats.org/officeDocument/2006/relationships/hyperlink" Target="https://uk.wikipedia.org/wiki/%D0%A1%D0%B2%D1%96%D1%82%D0%BB%D0%BE" TargetMode="External"/><Relationship Id="rId19" Type="http://schemas.openxmlformats.org/officeDocument/2006/relationships/hyperlink" Target="https://uk.wikipedia.org/wiki/%D0%A3%D1%80%D0%BE%D0%B6%D0%B0%D0%B9" TargetMode="External"/><Relationship Id="rId31" Type="http://schemas.openxmlformats.org/officeDocument/2006/relationships/hyperlink" Target="https://uk.wikipedia.org/wiki/%D0%90%D0%BC%D0%B1%D1%80%D0%BE%D0%B7%D1%96%D1%8F_%D0%BF%D0%BE%D0%BB%D0%B8%D0%BD%D0%BE%D0%BB%D0%B8%D1%81%D1%82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A%D1%83%D0%BB%D1%8C%D1%82%D1%83%D1%80%D0%BD%D1%96_%D1%80%D0%BE%D1%81%D0%BB%D0%B8%D0%BD%D0%B8" TargetMode="External"/><Relationship Id="rId14" Type="http://schemas.openxmlformats.org/officeDocument/2006/relationships/hyperlink" Target="https://uk.wikipedia.org/wiki/%D0%A5%D0%B2%D0%BE%D1%80%D0%BE%D0%B1%D0%B8_%D1%80%D0%BE%D1%81%D0%BB%D0%B8%D0%BD%D0%B8" TargetMode="External"/><Relationship Id="rId22" Type="http://schemas.openxmlformats.org/officeDocument/2006/relationships/hyperlink" Target="https://uk.wikipedia.org/wiki/%D0%A2%D0%BE%D0%BA%D1%81%D0%B8%D1%87%D0%BD%D1%96%D1%81%D1%82%D1%8C" TargetMode="External"/><Relationship Id="rId27" Type="http://schemas.openxmlformats.org/officeDocument/2006/relationships/hyperlink" Target="https://uk.wikipedia.org/wiki/%D0%9B%D1%8E%D0%B4%D0%B8%D0%BD%D0%B0" TargetMode="External"/><Relationship Id="rId30" Type="http://schemas.openxmlformats.org/officeDocument/2006/relationships/hyperlink" Target="https://uk.wikipedia.org/w/index.php?title=%D0%90%D0%BC%D0%B1%D1%80%D0%BE%D0%B7%D1%96%D1%8F_%D1%82%D1%80%D1%8C%D0%BE%D1%85%D1%80%D0%BE%D0%B7%D0%B4%D1%96%D0%BB%D1%8C%D0%BD%D0%B0&amp;action=edit&amp;redlink=1" TargetMode="External"/><Relationship Id="rId35" Type="http://schemas.openxmlformats.org/officeDocument/2006/relationships/hyperlink" Target="https://uk.wikipedia.org/wiki/%D0%93%D1%96%D1%80%D1%87%D0%B0%D0%BA_%D1%80%D0%BE%D0%B6%D0%B5%D0%B2%D0%B8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6840</Words>
  <Characters>3900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Користувач Windows</cp:lastModifiedBy>
  <cp:revision>2</cp:revision>
  <dcterms:created xsi:type="dcterms:W3CDTF">2023-09-19T08:44:00Z</dcterms:created>
  <dcterms:modified xsi:type="dcterms:W3CDTF">2023-09-19T08:44:00Z</dcterms:modified>
</cp:coreProperties>
</file>